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56A" w:rsidRPr="00AA309A" w:rsidRDefault="00FA656A" w:rsidP="00FA656A">
      <w:pPr>
        <w:pStyle w:val="2"/>
        <w:keepNext w:val="0"/>
        <w:keepLines w:val="0"/>
        <w:ind w:firstLine="0"/>
        <w:jc w:val="center"/>
        <w:rPr>
          <w:rFonts w:ascii="方正大标宋_GBK" w:eastAsia="方正大标宋_GBK"/>
          <w:color w:val="000000" w:themeColor="text1"/>
          <w:sz w:val="32"/>
          <w:szCs w:val="32"/>
        </w:rPr>
      </w:pPr>
      <w:bookmarkStart w:id="0" w:name="_Toc459024138"/>
      <w:r w:rsidRPr="00AA309A">
        <w:rPr>
          <w:rFonts w:eastAsia="方正大标宋简体" w:hint="eastAsia"/>
          <w:color w:val="000000" w:themeColor="text1"/>
          <w:sz w:val="32"/>
          <w:szCs w:val="32"/>
        </w:rPr>
        <w:t xml:space="preserve">11  </w:t>
      </w:r>
      <w:bookmarkStart w:id="1" w:name="_GoBack"/>
      <w:r w:rsidRPr="00AA309A">
        <w:rPr>
          <w:rFonts w:ascii="方正大标宋_GBK" w:eastAsia="方正大标宋_GBK" w:hint="eastAsia"/>
          <w:color w:val="000000" w:themeColor="text1"/>
          <w:sz w:val="32"/>
          <w:szCs w:val="32"/>
        </w:rPr>
        <w:t>王健法学院</w:t>
      </w:r>
      <w:bookmarkEnd w:id="0"/>
      <w:bookmarkEnd w:id="1"/>
    </w:p>
    <w:p w:rsidR="00FA656A" w:rsidRPr="00AA309A" w:rsidRDefault="00FA656A" w:rsidP="00FA656A">
      <w:pPr>
        <w:spacing w:line="288" w:lineRule="auto"/>
        <w:ind w:firstLine="434"/>
        <w:rPr>
          <w:rFonts w:eastAsiaTheme="minorEastAsia"/>
          <w:color w:val="000000" w:themeColor="text1"/>
          <w:szCs w:val="21"/>
        </w:rPr>
      </w:pPr>
      <w:r w:rsidRPr="00AA309A">
        <w:rPr>
          <w:rFonts w:eastAsiaTheme="minorEastAsia" w:hAnsiTheme="minorEastAsia"/>
          <w:color w:val="000000" w:themeColor="text1"/>
          <w:szCs w:val="21"/>
        </w:rPr>
        <w:t>王健法学院现有法学</w:t>
      </w:r>
      <w:r w:rsidRPr="00AA309A">
        <w:rPr>
          <w:rFonts w:eastAsiaTheme="minorEastAsia"/>
          <w:color w:val="000000" w:themeColor="text1"/>
          <w:szCs w:val="21"/>
        </w:rPr>
        <w:t>（</w:t>
      </w:r>
      <w:r w:rsidRPr="00AA309A">
        <w:rPr>
          <w:rFonts w:eastAsiaTheme="minorEastAsia"/>
          <w:color w:val="000000" w:themeColor="text1"/>
          <w:szCs w:val="21"/>
        </w:rPr>
        <w:t>Laws</w:t>
      </w:r>
      <w:r w:rsidRPr="00AA309A">
        <w:rPr>
          <w:rFonts w:eastAsiaTheme="minorEastAsia"/>
          <w:color w:val="000000" w:themeColor="text1"/>
          <w:szCs w:val="21"/>
        </w:rPr>
        <w:t>）</w:t>
      </w:r>
      <w:r w:rsidRPr="00AA309A">
        <w:rPr>
          <w:rFonts w:eastAsiaTheme="minorEastAsia" w:hAnsiTheme="minorEastAsia"/>
          <w:color w:val="000000" w:themeColor="text1"/>
          <w:szCs w:val="21"/>
        </w:rPr>
        <w:t>专业、知识产权</w:t>
      </w:r>
      <w:r w:rsidRPr="00AA309A">
        <w:rPr>
          <w:rFonts w:eastAsiaTheme="minorEastAsia"/>
          <w:color w:val="000000" w:themeColor="text1"/>
          <w:szCs w:val="21"/>
        </w:rPr>
        <w:t>（</w:t>
      </w:r>
      <w:r w:rsidRPr="00AA309A">
        <w:rPr>
          <w:rFonts w:eastAsiaTheme="minorEastAsia"/>
          <w:color w:val="000000" w:themeColor="text1"/>
          <w:szCs w:val="21"/>
        </w:rPr>
        <w:t>Intellectual Property</w:t>
      </w:r>
      <w:r w:rsidRPr="00AA309A">
        <w:rPr>
          <w:rFonts w:eastAsiaTheme="minorEastAsia"/>
          <w:color w:val="000000" w:themeColor="text1"/>
          <w:szCs w:val="21"/>
        </w:rPr>
        <w:t>）</w:t>
      </w:r>
      <w:r w:rsidRPr="00AA309A">
        <w:rPr>
          <w:rFonts w:eastAsiaTheme="minorEastAsia" w:hint="eastAsia"/>
          <w:color w:val="000000" w:themeColor="text1"/>
          <w:szCs w:val="21"/>
        </w:rPr>
        <w:t>等两个</w:t>
      </w:r>
      <w:r w:rsidRPr="00AA309A">
        <w:rPr>
          <w:rFonts w:eastAsiaTheme="minorEastAsia" w:hAnsiTheme="minorEastAsia"/>
          <w:color w:val="000000" w:themeColor="text1"/>
          <w:szCs w:val="21"/>
        </w:rPr>
        <w:t>专业。</w:t>
      </w:r>
    </w:p>
    <w:p w:rsidR="00FA656A" w:rsidRPr="00AA309A" w:rsidRDefault="00FA656A" w:rsidP="00FA656A">
      <w:pPr>
        <w:spacing w:line="288" w:lineRule="auto"/>
        <w:ind w:firstLine="200"/>
        <w:rPr>
          <w:rFonts w:eastAsiaTheme="minorEastAsia"/>
          <w:color w:val="000000" w:themeColor="text1"/>
          <w:szCs w:val="21"/>
        </w:rPr>
      </w:pPr>
    </w:p>
    <w:p w:rsidR="00FA656A" w:rsidRPr="00AA309A" w:rsidRDefault="00FA656A" w:rsidP="00FA656A">
      <w:pPr>
        <w:pStyle w:val="3"/>
        <w:spacing w:after="200"/>
        <w:ind w:firstLine="0"/>
        <w:jc w:val="center"/>
        <w:rPr>
          <w:color w:val="000000" w:themeColor="text1"/>
          <w:sz w:val="28"/>
          <w:szCs w:val="28"/>
        </w:rPr>
      </w:pPr>
      <w:bookmarkStart w:id="2" w:name="_Toc459024139"/>
      <w:r w:rsidRPr="00AA309A">
        <w:rPr>
          <w:color w:val="000000" w:themeColor="text1"/>
          <w:sz w:val="28"/>
          <w:szCs w:val="28"/>
        </w:rPr>
        <w:t>法学专业人才培养方案</w:t>
      </w:r>
      <w:bookmarkEnd w:id="2"/>
    </w:p>
    <w:p w:rsidR="00FA656A" w:rsidRPr="00AA309A" w:rsidRDefault="00FA656A" w:rsidP="00FA656A">
      <w:pPr>
        <w:spacing w:line="288" w:lineRule="auto"/>
        <w:ind w:firstLineChars="200" w:firstLine="420"/>
        <w:rPr>
          <w:rFonts w:ascii="黑体" w:eastAsia="黑体"/>
          <w:color w:val="000000" w:themeColor="text1"/>
          <w:szCs w:val="21"/>
        </w:rPr>
      </w:pPr>
      <w:r w:rsidRPr="00AA309A">
        <w:rPr>
          <w:rFonts w:ascii="黑体" w:eastAsia="黑体" w:hAnsiTheme="minorEastAsia" w:hint="eastAsia"/>
          <w:color w:val="000000" w:themeColor="text1"/>
          <w:szCs w:val="21"/>
        </w:rPr>
        <w:t>一、专业介绍</w:t>
      </w:r>
    </w:p>
    <w:p w:rsidR="00FA656A" w:rsidRPr="00AA309A" w:rsidRDefault="00FA656A" w:rsidP="00FA656A">
      <w:pPr>
        <w:pStyle w:val="af0"/>
        <w:widowControl w:val="0"/>
        <w:spacing w:before="0" w:beforeAutospacing="0" w:after="0" w:afterAutospacing="0" w:line="288" w:lineRule="auto"/>
        <w:ind w:firstLineChars="200" w:firstLine="420"/>
        <w:jc w:val="both"/>
        <w:rPr>
          <w:rFonts w:asciiTheme="minorEastAsia" w:eastAsiaTheme="minorEastAsia" w:hAnsiTheme="minorEastAsia" w:cs="Times New Roman"/>
          <w:color w:val="000000" w:themeColor="text1"/>
          <w:kern w:val="2"/>
          <w:sz w:val="21"/>
          <w:szCs w:val="21"/>
        </w:rPr>
      </w:pPr>
      <w:r w:rsidRPr="00AA309A">
        <w:rPr>
          <w:rFonts w:ascii="Times New Roman" w:eastAsiaTheme="minorEastAsia" w:hAnsiTheme="minorEastAsia" w:cs="Times New Roman"/>
          <w:color w:val="000000" w:themeColor="text1"/>
          <w:kern w:val="2"/>
          <w:sz w:val="21"/>
          <w:szCs w:val="21"/>
        </w:rPr>
        <w:t>苏州大学王健法学院自</w:t>
      </w:r>
      <w:r w:rsidRPr="00AA309A">
        <w:rPr>
          <w:rFonts w:ascii="Times New Roman" w:eastAsiaTheme="minorEastAsia" w:hAnsi="Times New Roman" w:cs="Times New Roman"/>
          <w:color w:val="000000" w:themeColor="text1"/>
          <w:kern w:val="2"/>
          <w:sz w:val="21"/>
          <w:szCs w:val="21"/>
        </w:rPr>
        <w:t>1982</w:t>
      </w:r>
      <w:r w:rsidRPr="00AA309A">
        <w:rPr>
          <w:rFonts w:ascii="Times New Roman" w:eastAsiaTheme="minorEastAsia" w:hAnsiTheme="minorEastAsia" w:cs="Times New Roman"/>
          <w:color w:val="000000" w:themeColor="text1"/>
          <w:kern w:val="2"/>
          <w:sz w:val="21"/>
          <w:szCs w:val="21"/>
        </w:rPr>
        <w:t>年恢复法学教育，目前有专任教师</w:t>
      </w:r>
      <w:r w:rsidRPr="00AA309A">
        <w:rPr>
          <w:rFonts w:ascii="Times New Roman" w:eastAsiaTheme="minorEastAsia" w:hAnsi="Times New Roman" w:cs="Times New Roman"/>
          <w:color w:val="000000" w:themeColor="text1"/>
          <w:kern w:val="2"/>
          <w:sz w:val="21"/>
          <w:szCs w:val="21"/>
        </w:rPr>
        <w:t>67</w:t>
      </w:r>
      <w:r w:rsidRPr="00AA309A">
        <w:rPr>
          <w:rFonts w:ascii="Times New Roman" w:eastAsiaTheme="minorEastAsia" w:hAnsiTheme="minorEastAsia" w:cs="Times New Roman"/>
          <w:color w:val="000000" w:themeColor="text1"/>
          <w:kern w:val="2"/>
          <w:sz w:val="21"/>
          <w:szCs w:val="21"/>
        </w:rPr>
        <w:t>人，其中教授</w:t>
      </w:r>
      <w:r w:rsidRPr="00AA309A">
        <w:rPr>
          <w:rFonts w:ascii="Times New Roman" w:eastAsiaTheme="minorEastAsia" w:hAnsi="Times New Roman" w:cs="Times New Roman"/>
          <w:color w:val="000000" w:themeColor="text1"/>
          <w:kern w:val="2"/>
          <w:sz w:val="21"/>
          <w:szCs w:val="21"/>
        </w:rPr>
        <w:t>25</w:t>
      </w:r>
      <w:r w:rsidRPr="00AA309A">
        <w:rPr>
          <w:rFonts w:ascii="Times New Roman" w:eastAsiaTheme="minorEastAsia" w:hAnsiTheme="minorEastAsia" w:cs="Times New Roman"/>
          <w:color w:val="000000" w:themeColor="text1"/>
          <w:kern w:val="2"/>
          <w:sz w:val="21"/>
          <w:szCs w:val="21"/>
        </w:rPr>
        <w:t>人、副教授</w:t>
      </w:r>
      <w:r w:rsidRPr="00AA309A">
        <w:rPr>
          <w:rFonts w:ascii="Times New Roman" w:eastAsiaTheme="minorEastAsia" w:hAnsi="Times New Roman" w:cs="Times New Roman"/>
          <w:color w:val="000000" w:themeColor="text1"/>
          <w:kern w:val="2"/>
          <w:sz w:val="21"/>
          <w:szCs w:val="21"/>
        </w:rPr>
        <w:t>27</w:t>
      </w:r>
      <w:r w:rsidRPr="00AA309A">
        <w:rPr>
          <w:rFonts w:ascii="Times New Roman" w:eastAsiaTheme="minorEastAsia" w:hAnsiTheme="minorEastAsia" w:cs="Times New Roman"/>
          <w:color w:val="000000" w:themeColor="text1"/>
          <w:kern w:val="2"/>
          <w:sz w:val="21"/>
          <w:szCs w:val="21"/>
        </w:rPr>
        <w:t>人。教师队伍学历层次高，绝大部分拥有海内外名校的博士学位；教师队伍年龄结构合理，形成了老中青有机搭配的学术梯队。法学院分别于</w:t>
      </w:r>
      <w:r w:rsidRPr="00AA309A">
        <w:rPr>
          <w:rFonts w:ascii="Times New Roman" w:eastAsiaTheme="minorEastAsia" w:hAnsi="Times New Roman" w:cs="Times New Roman"/>
          <w:color w:val="000000" w:themeColor="text1"/>
          <w:kern w:val="2"/>
          <w:sz w:val="21"/>
          <w:szCs w:val="21"/>
        </w:rPr>
        <w:t>1993</w:t>
      </w:r>
      <w:r w:rsidRPr="00AA309A">
        <w:rPr>
          <w:rFonts w:ascii="Times New Roman" w:eastAsiaTheme="minorEastAsia" w:hAnsiTheme="minorEastAsia" w:cs="Times New Roman"/>
          <w:color w:val="000000" w:themeColor="text1"/>
          <w:kern w:val="2"/>
          <w:sz w:val="21"/>
          <w:szCs w:val="21"/>
        </w:rPr>
        <w:t>年和</w:t>
      </w:r>
      <w:r w:rsidRPr="00AA309A">
        <w:rPr>
          <w:rFonts w:ascii="Times New Roman" w:eastAsiaTheme="minorEastAsia" w:hAnsi="Times New Roman" w:cs="Times New Roman"/>
          <w:color w:val="000000" w:themeColor="text1"/>
          <w:kern w:val="2"/>
          <w:sz w:val="21"/>
          <w:szCs w:val="21"/>
        </w:rPr>
        <w:t>1998</w:t>
      </w:r>
      <w:r w:rsidRPr="00AA309A">
        <w:rPr>
          <w:rFonts w:ascii="Times New Roman" w:eastAsiaTheme="minorEastAsia" w:hAnsiTheme="minorEastAsia" w:cs="Times New Roman"/>
          <w:color w:val="000000" w:themeColor="text1"/>
          <w:kern w:val="2"/>
          <w:sz w:val="21"/>
          <w:szCs w:val="21"/>
        </w:rPr>
        <w:t>年获得硕士、博士学位授予权，法学教育体系完备法学院属于首批全国卓越法律人才教育培养基地，拥有法学一级学科硕士及法学一级学科博士学位授予权，同时拥有法学一级学科博士后流动站。苏州大学法学学科是江苏省高等学校品牌专业、江苏省一级重点学科和江苏省序列重点学科。</w:t>
      </w:r>
      <w:r w:rsidRPr="00AA309A">
        <w:rPr>
          <w:rFonts w:asciiTheme="minorEastAsia" w:eastAsiaTheme="minorEastAsia" w:hAnsiTheme="minorEastAsia" w:cs="Times New Roman"/>
          <w:color w:val="000000" w:themeColor="text1"/>
          <w:kern w:val="2"/>
          <w:sz w:val="21"/>
          <w:szCs w:val="21"/>
        </w:rPr>
        <w:t>“宪法学与行政法学”为江苏省重点学科，“法理学”为国家精品课程，“法学理论”为省级优秀课程群，拥有“公法研究中心”和“国际能源法研究中心”两个省级研究基地，其中“公法研究中心”是江苏省高等学校哲学社会科学重点研究基地。</w:t>
      </w:r>
    </w:p>
    <w:p w:rsidR="00FA656A" w:rsidRPr="00AA309A" w:rsidRDefault="00FA656A" w:rsidP="00FA656A">
      <w:pPr>
        <w:pStyle w:val="af0"/>
        <w:widowControl w:val="0"/>
        <w:spacing w:before="0" w:beforeAutospacing="0" w:after="0" w:afterAutospacing="0" w:line="288" w:lineRule="auto"/>
        <w:ind w:firstLineChars="200" w:firstLine="420"/>
        <w:jc w:val="both"/>
        <w:rPr>
          <w:rFonts w:ascii="Times New Roman" w:eastAsiaTheme="minorEastAsia" w:hAnsi="Times New Roman" w:cs="Times New Roman"/>
          <w:color w:val="000000" w:themeColor="text1"/>
          <w:kern w:val="2"/>
          <w:sz w:val="21"/>
          <w:szCs w:val="21"/>
        </w:rPr>
      </w:pPr>
      <w:r w:rsidRPr="00AA309A">
        <w:rPr>
          <w:rFonts w:ascii="Times New Roman" w:eastAsiaTheme="minorEastAsia" w:hAnsiTheme="minorEastAsia" w:cs="Times New Roman"/>
          <w:color w:val="000000" w:themeColor="text1"/>
          <w:kern w:val="2"/>
          <w:sz w:val="21"/>
          <w:szCs w:val="21"/>
        </w:rPr>
        <w:t>法学院教师具有很强的研究能力，新世纪以来先后承担了国家社科基金重大招标项目在内的国家级科研项目</w:t>
      </w:r>
      <w:r w:rsidRPr="00AA309A">
        <w:rPr>
          <w:rFonts w:ascii="Times New Roman" w:eastAsiaTheme="minorEastAsia" w:hAnsi="Times New Roman" w:cs="Times New Roman"/>
          <w:color w:val="000000" w:themeColor="text1"/>
          <w:kern w:val="2"/>
          <w:sz w:val="21"/>
          <w:szCs w:val="21"/>
        </w:rPr>
        <w:t>40</w:t>
      </w:r>
      <w:r w:rsidRPr="00AA309A">
        <w:rPr>
          <w:rFonts w:ascii="Times New Roman" w:eastAsiaTheme="minorEastAsia" w:hAnsiTheme="minorEastAsia" w:cs="Times New Roman"/>
          <w:color w:val="000000" w:themeColor="text1"/>
          <w:kern w:val="2"/>
          <w:sz w:val="21"/>
          <w:szCs w:val="21"/>
        </w:rPr>
        <w:t>余项，在法学类核心刊物上发表学术论文连续数年位居全国法学院的前十位。法学院教学楼建筑面积</w:t>
      </w:r>
      <w:r w:rsidRPr="00AA309A">
        <w:rPr>
          <w:rFonts w:ascii="Times New Roman" w:eastAsiaTheme="minorEastAsia" w:hAnsi="Times New Roman" w:cs="Times New Roman"/>
          <w:color w:val="000000" w:themeColor="text1"/>
          <w:kern w:val="2"/>
          <w:sz w:val="21"/>
          <w:szCs w:val="21"/>
        </w:rPr>
        <w:t>16000</w:t>
      </w:r>
      <w:r w:rsidRPr="00AA309A">
        <w:rPr>
          <w:rFonts w:ascii="Times New Roman" w:eastAsiaTheme="minorEastAsia" w:hAnsiTheme="minorEastAsia" w:cs="Times New Roman"/>
          <w:color w:val="000000" w:themeColor="text1"/>
          <w:kern w:val="2"/>
          <w:sz w:val="21"/>
          <w:szCs w:val="21"/>
        </w:rPr>
        <w:t>平方米，教学设备一流，图书馆面积</w:t>
      </w:r>
      <w:r w:rsidRPr="00AA309A">
        <w:rPr>
          <w:rFonts w:ascii="Times New Roman" w:eastAsiaTheme="minorEastAsia" w:hAnsi="Times New Roman" w:cs="Times New Roman"/>
          <w:color w:val="000000" w:themeColor="text1"/>
          <w:kern w:val="2"/>
          <w:sz w:val="21"/>
          <w:szCs w:val="21"/>
        </w:rPr>
        <w:t>3600</w:t>
      </w:r>
      <w:r w:rsidRPr="00AA309A">
        <w:rPr>
          <w:rFonts w:ascii="Times New Roman" w:eastAsiaTheme="minorEastAsia" w:hAnsiTheme="minorEastAsia" w:cs="Times New Roman"/>
          <w:color w:val="000000" w:themeColor="text1"/>
          <w:kern w:val="2"/>
          <w:sz w:val="21"/>
          <w:szCs w:val="21"/>
        </w:rPr>
        <w:t>平方米，藏书</w:t>
      </w:r>
      <w:r w:rsidRPr="00AA309A">
        <w:rPr>
          <w:rFonts w:ascii="Times New Roman" w:eastAsiaTheme="minorEastAsia" w:hAnsi="Times New Roman" w:cs="Times New Roman"/>
          <w:color w:val="000000" w:themeColor="text1"/>
          <w:kern w:val="2"/>
          <w:sz w:val="21"/>
          <w:szCs w:val="21"/>
        </w:rPr>
        <w:t>7</w:t>
      </w:r>
      <w:r w:rsidRPr="00AA309A">
        <w:rPr>
          <w:rFonts w:ascii="Times New Roman" w:eastAsiaTheme="minorEastAsia" w:hAnsiTheme="minorEastAsia" w:cs="Times New Roman"/>
          <w:color w:val="000000" w:themeColor="text1"/>
          <w:kern w:val="2"/>
          <w:sz w:val="21"/>
          <w:szCs w:val="21"/>
        </w:rPr>
        <w:t>万余册。自</w:t>
      </w:r>
      <w:r w:rsidRPr="00AA309A">
        <w:rPr>
          <w:rFonts w:ascii="Times New Roman" w:eastAsiaTheme="minorEastAsia" w:hAnsi="Times New Roman" w:cs="Times New Roman"/>
          <w:color w:val="000000" w:themeColor="text1"/>
          <w:kern w:val="2"/>
          <w:sz w:val="21"/>
          <w:szCs w:val="21"/>
        </w:rPr>
        <w:t>1982</w:t>
      </w:r>
      <w:r w:rsidRPr="00AA309A">
        <w:rPr>
          <w:rFonts w:ascii="Times New Roman" w:eastAsiaTheme="minorEastAsia" w:hAnsiTheme="minorEastAsia" w:cs="Times New Roman"/>
          <w:color w:val="000000" w:themeColor="text1"/>
          <w:kern w:val="2"/>
          <w:sz w:val="21"/>
          <w:szCs w:val="21"/>
        </w:rPr>
        <w:t>年以来，法学院已为全国培养博士生、硕士生、本科生等各层次专门人才</w:t>
      </w:r>
      <w:r w:rsidRPr="00AA309A">
        <w:rPr>
          <w:rFonts w:ascii="Times New Roman" w:eastAsiaTheme="minorEastAsia" w:hAnsi="Times New Roman" w:cs="Times New Roman"/>
          <w:color w:val="000000" w:themeColor="text1"/>
          <w:kern w:val="2"/>
          <w:sz w:val="21"/>
          <w:szCs w:val="21"/>
        </w:rPr>
        <w:t>17000</w:t>
      </w:r>
      <w:r w:rsidRPr="00AA309A">
        <w:rPr>
          <w:rFonts w:ascii="Times New Roman" w:eastAsiaTheme="minorEastAsia" w:hAnsiTheme="minorEastAsia" w:cs="Times New Roman"/>
          <w:color w:val="000000" w:themeColor="text1"/>
          <w:kern w:val="2"/>
          <w:sz w:val="21"/>
          <w:szCs w:val="21"/>
        </w:rPr>
        <w:t>余人，许多校友已成为国家政法部门和法学教育的中坚力量。</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二、培养目标</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法学专业的培养目标是，以法治国家要求的法律职业人才规格为基准，以法学教育规律为指导，确立以知识、素质、能力为主导的教学模块，为中国的法治建设培养品德高尚、知识结构合理、法学基础扎实、能够熟练掌握分析法律问题方法的多层次的应用人才和理论人才。</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三、基本培养规格与要求</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（一）基本培养规格</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1</w:t>
      </w:r>
      <w:r w:rsidRPr="00AA309A">
        <w:rPr>
          <w:rFonts w:ascii="Times New Roman" w:eastAsiaTheme="minorEastAsia" w:hAnsiTheme="minorEastAsia"/>
          <w:color w:val="000000" w:themeColor="text1"/>
          <w:szCs w:val="21"/>
        </w:rPr>
        <w:t>．政治思想与德育方面。要热爱社会主义祖国，忠于人民的法律事业，拥护中国共产党的领导，掌握马列主义、毛泽东思想和邓小平理论的基本原理，坚持</w:t>
      </w:r>
      <w:r w:rsidRPr="00AA309A">
        <w:rPr>
          <w:rFonts w:ascii="Times New Roman" w:eastAsiaTheme="minorEastAsia" w:hAnsi="Times New Roman"/>
          <w:color w:val="000000" w:themeColor="text1"/>
          <w:szCs w:val="21"/>
        </w:rPr>
        <w:t>“</w:t>
      </w:r>
      <w:r w:rsidRPr="00AA309A">
        <w:rPr>
          <w:rFonts w:ascii="Times New Roman" w:eastAsiaTheme="minorEastAsia" w:hAnsiTheme="minorEastAsia"/>
          <w:color w:val="000000" w:themeColor="text1"/>
          <w:szCs w:val="21"/>
        </w:rPr>
        <w:t>三个代表</w:t>
      </w:r>
      <w:r w:rsidRPr="00AA309A">
        <w:rPr>
          <w:rFonts w:ascii="Times New Roman" w:eastAsiaTheme="minorEastAsia" w:hAnsi="Times New Roman"/>
          <w:color w:val="000000" w:themeColor="text1"/>
          <w:szCs w:val="21"/>
        </w:rPr>
        <w:t>”</w:t>
      </w:r>
      <w:r w:rsidRPr="00AA309A">
        <w:rPr>
          <w:rFonts w:ascii="Times New Roman" w:eastAsiaTheme="minorEastAsia" w:hAnsiTheme="minorEastAsia"/>
          <w:color w:val="000000" w:themeColor="text1"/>
          <w:szCs w:val="21"/>
        </w:rPr>
        <w:t>的政治方向；愿为社会主义现代化建设服务，为人民服务，有为国家富强、民族昌盛而努力奋斗的志向和责任感；具有敬业爱岗、艰苦奋斗、热爱劳动、遵纪守法、团结合作的优良品质；具有良好的思想品德、社会公德和职业道德。</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2</w:t>
      </w:r>
      <w:r w:rsidRPr="00AA309A">
        <w:rPr>
          <w:rFonts w:ascii="Times New Roman" w:eastAsiaTheme="minorEastAsia" w:hAnsiTheme="minorEastAsia"/>
          <w:color w:val="000000" w:themeColor="text1"/>
          <w:szCs w:val="21"/>
        </w:rPr>
        <w:t>．体育方面。要具有一定的体育和军事基本知识，掌握科学锻炼身体的基本技能；养成良好的体育锻炼和卫生习惯，受到必要的军事训练，达到国家规定的大学生体育和军事训练合格标准，具有健全的心理和健康的体魄，能够履行建设祖国和保卫祖国的神圣义务。</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lastRenderedPageBreak/>
        <w:t>3</w:t>
      </w:r>
      <w:r w:rsidRPr="00AA309A">
        <w:rPr>
          <w:rFonts w:ascii="Times New Roman" w:eastAsiaTheme="minorEastAsia" w:hAnsiTheme="minorEastAsia"/>
          <w:color w:val="000000" w:themeColor="text1"/>
          <w:szCs w:val="21"/>
        </w:rPr>
        <w:t>．智育方面。要具备对法学基础知识的全面理解和运用能力，尤其是具备与法学专业相关的其他学科知识。能够深刻地理解法学专业的学科特点和培养目标，能够熟练地运用法学的基本原理解决法学专业的特殊问题，同时也能够结合法学专业的新发展对传统法学理论进行创造性的突破。</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（二）专业培养要求</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1</w:t>
      </w:r>
      <w:r w:rsidRPr="00AA309A">
        <w:rPr>
          <w:rFonts w:ascii="Times New Roman" w:eastAsiaTheme="minorEastAsia" w:hAnsiTheme="minorEastAsia"/>
          <w:color w:val="000000" w:themeColor="text1"/>
          <w:szCs w:val="21"/>
        </w:rPr>
        <w:t>．职业素质要求。树立正确的世界观、人生观和价值观，热爱法学的相关工作，具有正义感和良好的人际交往能力。</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2</w:t>
      </w:r>
      <w:r w:rsidRPr="00AA309A">
        <w:rPr>
          <w:rFonts w:ascii="Times New Roman" w:eastAsiaTheme="minorEastAsia" w:hAnsiTheme="minorEastAsia"/>
          <w:color w:val="000000" w:themeColor="text1"/>
          <w:szCs w:val="21"/>
        </w:rPr>
        <w:t>．专业知识要求。掌握法学的基本理论和法学方法论知识，熟悉相关法律法规，掌握司法诉讼程序和司法文书写作方法，了解法学发展的新动态。</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3</w:t>
      </w:r>
      <w:r w:rsidRPr="00AA309A">
        <w:rPr>
          <w:rFonts w:ascii="Times New Roman" w:eastAsiaTheme="minorEastAsia" w:hAnsiTheme="minorEastAsia"/>
          <w:color w:val="000000" w:themeColor="text1"/>
          <w:szCs w:val="21"/>
        </w:rPr>
        <w:t>．专业技能要求。掌握法学相关实际工作的基本技能，具有运用法学方法论正确分析问题和解决问题的能力，具有法律逻辑思维能力、语言表达能力。掌握法学研究、文献检索、资料查询的基本方法，具有获取信息和一定的科研能力，具备现代办公所需计算机应用技能及信息处理能力。</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四、学位课程</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法理学、中国法制史、宪法学、行政法学、民法学（含总论、物权法、债权法、婚姻法与继承法）、知识产权法学、商法学、刑法学（含刑法总论、刑法分论）、经济法学、环境法、民事诉讼法学、刑事诉讼法学、行政诉讼法学、国际经济法学（双语）、国际公法学（双语）、国际私法学（双语）、劳动与社会保障法。</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五、主要实践环节</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法学专业的主要实践环节主要包括：</w:t>
      </w:r>
    </w:p>
    <w:p w:rsidR="00FA656A" w:rsidRPr="00AA309A" w:rsidRDefault="00FA656A" w:rsidP="00FA656A">
      <w:pPr>
        <w:pStyle w:val="a3"/>
        <w:numPr>
          <w:ilvl w:val="0"/>
          <w:numId w:val="35"/>
        </w:numPr>
        <w:tabs>
          <w:tab w:val="left" w:pos="798"/>
          <w:tab w:val="left" w:pos="840"/>
        </w:tabs>
        <w:spacing w:line="288" w:lineRule="auto"/>
        <w:ind w:left="0" w:firstLineChars="0" w:firstLine="420"/>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模拟法庭。法学院积极组织学生参加国际和国内的各项模拟法庭竞赛，通过案情分析、角色划分、法律文书准备、预演、正式开庭等环节模拟司法审判及仲裁的过程。</w:t>
      </w:r>
    </w:p>
    <w:p w:rsidR="00FA656A" w:rsidRPr="00AA309A" w:rsidRDefault="00FA656A" w:rsidP="00FA656A">
      <w:pPr>
        <w:pStyle w:val="a3"/>
        <w:numPr>
          <w:ilvl w:val="0"/>
          <w:numId w:val="35"/>
        </w:numPr>
        <w:tabs>
          <w:tab w:val="left" w:pos="798"/>
          <w:tab w:val="left" w:pos="840"/>
        </w:tabs>
        <w:spacing w:line="288" w:lineRule="auto"/>
        <w:ind w:left="0" w:firstLineChars="0" w:firstLine="420"/>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暑期社会实践。在每年暑假，法学院积极组织和支持学生就各类法学热点和难点问题进行广泛的社会调查和实践，从而拓宽学生的学术视野和理论联系实践的能力。</w:t>
      </w:r>
    </w:p>
    <w:p w:rsidR="00FA656A" w:rsidRPr="00AA309A" w:rsidRDefault="00FA656A" w:rsidP="00FA656A">
      <w:pPr>
        <w:pStyle w:val="a3"/>
        <w:numPr>
          <w:ilvl w:val="0"/>
          <w:numId w:val="35"/>
        </w:numPr>
        <w:tabs>
          <w:tab w:val="left" w:pos="798"/>
          <w:tab w:val="left" w:pos="840"/>
        </w:tabs>
        <w:spacing w:line="288" w:lineRule="auto"/>
        <w:ind w:left="0" w:firstLineChars="0" w:firstLine="420"/>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学生科研项目。法学院通过多种途径支持学生就自己感兴趣的问题展开学术研究和调研，尤其鼓励学生结合司法实践研究具有针对性的问题。</w:t>
      </w:r>
    </w:p>
    <w:p w:rsidR="00FA656A" w:rsidRPr="00AA309A" w:rsidRDefault="00FA656A" w:rsidP="00FA656A">
      <w:pPr>
        <w:pStyle w:val="a3"/>
        <w:numPr>
          <w:ilvl w:val="0"/>
          <w:numId w:val="35"/>
        </w:numPr>
        <w:tabs>
          <w:tab w:val="left" w:pos="798"/>
          <w:tab w:val="left" w:pos="840"/>
        </w:tabs>
        <w:spacing w:line="288" w:lineRule="auto"/>
        <w:ind w:left="0" w:firstLineChars="0" w:firstLine="420"/>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专业实习。法学院积极拓展和公检法司、著名律师事务所的合作，为学生的毕业实习提供广泛的实习基地，帮助学生更好地理论结合实践，强化对法学专业知识的理解，从而提高学生从事知识产权工作的实践能力。</w:t>
      </w:r>
    </w:p>
    <w:p w:rsidR="00FA656A" w:rsidRPr="00AA309A" w:rsidRDefault="00FA656A" w:rsidP="00FA656A">
      <w:pPr>
        <w:pStyle w:val="a3"/>
        <w:spacing w:line="288" w:lineRule="auto"/>
        <w:rPr>
          <w:rFonts w:ascii="黑体" w:eastAsia="黑体" w:hAnsiTheme="minorEastAsia"/>
          <w:color w:val="000000" w:themeColor="text1"/>
          <w:szCs w:val="21"/>
        </w:rPr>
      </w:pPr>
      <w:r w:rsidRPr="00AA309A">
        <w:rPr>
          <w:rFonts w:ascii="黑体" w:eastAsia="黑体" w:hAnsiTheme="minorEastAsia" w:hint="eastAsia"/>
          <w:color w:val="000000" w:themeColor="text1"/>
          <w:szCs w:val="21"/>
        </w:rPr>
        <w:t>六、学分要求和学位授予</w:t>
      </w:r>
    </w:p>
    <w:p w:rsidR="00FA656A" w:rsidRPr="00AA309A" w:rsidRDefault="00FA656A" w:rsidP="00FA656A">
      <w:pPr>
        <w:pStyle w:val="a3"/>
        <w:spacing w:line="288" w:lineRule="auto"/>
        <w:rPr>
          <w:rFonts w:ascii="黑体" w:eastAsia="黑体" w:hAnsiTheme="minorEastAsia"/>
          <w:color w:val="000000" w:themeColor="text1"/>
          <w:szCs w:val="21"/>
        </w:rPr>
      </w:pPr>
    </w:p>
    <w:p w:rsidR="00FA656A" w:rsidRPr="00AA309A" w:rsidRDefault="00FA656A" w:rsidP="00FA656A">
      <w:pPr>
        <w:pStyle w:val="a3"/>
        <w:spacing w:line="288" w:lineRule="auto"/>
        <w:rPr>
          <w:rFonts w:ascii="黑体" w:eastAsia="黑体" w:hAnsiTheme="minorEastAsia"/>
          <w:color w:val="000000" w:themeColor="text1"/>
          <w:szCs w:val="21"/>
        </w:rPr>
      </w:pPr>
    </w:p>
    <w:p w:rsidR="00FA656A" w:rsidRPr="00AA309A" w:rsidRDefault="00FA656A" w:rsidP="00FA656A">
      <w:pPr>
        <w:pStyle w:val="a3"/>
        <w:spacing w:line="288" w:lineRule="auto"/>
        <w:rPr>
          <w:rFonts w:ascii="黑体" w:eastAsia="黑体" w:hAnsiTheme="minorEastAsia"/>
          <w:color w:val="000000" w:themeColor="text1"/>
          <w:szCs w:val="21"/>
        </w:rPr>
      </w:pPr>
    </w:p>
    <w:p w:rsidR="00FA656A" w:rsidRPr="00AA309A" w:rsidRDefault="00FA656A" w:rsidP="00FA656A">
      <w:pPr>
        <w:pStyle w:val="a3"/>
        <w:spacing w:line="288" w:lineRule="auto"/>
        <w:rPr>
          <w:rFonts w:ascii="黑体" w:eastAsia="黑体" w:hAnsiTheme="minorEastAsia"/>
          <w:color w:val="000000" w:themeColor="text1"/>
          <w:szCs w:val="21"/>
        </w:rPr>
      </w:pPr>
    </w:p>
    <w:p w:rsidR="00FA656A" w:rsidRPr="00AA309A" w:rsidRDefault="00FA656A" w:rsidP="00FA656A">
      <w:pPr>
        <w:pStyle w:val="a3"/>
        <w:spacing w:line="288" w:lineRule="auto"/>
        <w:rPr>
          <w:rFonts w:ascii="黑体" w:eastAsia="黑体" w:hAnsiTheme="minorEastAsia"/>
          <w:color w:val="000000" w:themeColor="text1"/>
          <w:szCs w:val="21"/>
        </w:rPr>
      </w:pPr>
    </w:p>
    <w:p w:rsidR="00FA656A" w:rsidRPr="00AA309A" w:rsidRDefault="00FA656A" w:rsidP="00FA656A">
      <w:pPr>
        <w:pStyle w:val="a3"/>
        <w:spacing w:line="288" w:lineRule="auto"/>
        <w:rPr>
          <w:rFonts w:ascii="黑体" w:eastAsia="黑体" w:hAnsiTheme="minorEastAsia"/>
          <w:color w:val="000000" w:themeColor="text1"/>
          <w:szCs w:val="21"/>
        </w:rPr>
      </w:pPr>
    </w:p>
    <w:p w:rsidR="00FA656A" w:rsidRPr="00AA309A" w:rsidRDefault="00FA656A" w:rsidP="00FA656A">
      <w:pPr>
        <w:pStyle w:val="a3"/>
        <w:spacing w:line="288" w:lineRule="auto"/>
        <w:rPr>
          <w:rFonts w:ascii="黑体" w:eastAsia="黑体" w:hAnsiTheme="minorEastAsia"/>
          <w:color w:val="000000" w:themeColor="text1"/>
          <w:szCs w:val="21"/>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2645"/>
        <w:gridCol w:w="911"/>
        <w:gridCol w:w="1008"/>
      </w:tblGrid>
      <w:tr w:rsidR="00FA656A" w:rsidRPr="00AA309A" w:rsidTr="00753013">
        <w:trPr>
          <w:trHeight w:val="340"/>
          <w:jc w:val="center"/>
        </w:trPr>
        <w:tc>
          <w:tcPr>
            <w:tcW w:w="2240" w:type="dxa"/>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lastRenderedPageBreak/>
              <w:t>课程类别</w:t>
            </w:r>
          </w:p>
        </w:tc>
        <w:tc>
          <w:tcPr>
            <w:tcW w:w="2645"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课程性质</w:t>
            </w:r>
          </w:p>
        </w:tc>
        <w:tc>
          <w:tcPr>
            <w:tcW w:w="1919" w:type="dxa"/>
            <w:gridSpan w:val="2"/>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学分</w:t>
            </w:r>
          </w:p>
        </w:tc>
      </w:tr>
      <w:tr w:rsidR="00FA656A" w:rsidRPr="00AA309A" w:rsidTr="00753013">
        <w:trPr>
          <w:trHeight w:val="340"/>
          <w:jc w:val="center"/>
        </w:trPr>
        <w:tc>
          <w:tcPr>
            <w:tcW w:w="2240" w:type="dxa"/>
            <w:vMerge w:val="restart"/>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通识教育课程</w:t>
            </w:r>
          </w:p>
        </w:tc>
        <w:tc>
          <w:tcPr>
            <w:tcW w:w="2645"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通识选修课程</w:t>
            </w:r>
          </w:p>
        </w:tc>
        <w:tc>
          <w:tcPr>
            <w:tcW w:w="911" w:type="dxa"/>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highlight w:val="yellow"/>
              </w:rPr>
            </w:pPr>
          </w:p>
        </w:tc>
        <w:tc>
          <w:tcPr>
            <w:tcW w:w="1008" w:type="dxa"/>
            <w:vMerge w:val="restart"/>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10</w:t>
            </w:r>
          </w:p>
        </w:tc>
      </w:tr>
      <w:tr w:rsidR="00FA656A" w:rsidRPr="00AA309A" w:rsidTr="00753013">
        <w:trPr>
          <w:trHeight w:val="340"/>
          <w:jc w:val="center"/>
        </w:trPr>
        <w:tc>
          <w:tcPr>
            <w:tcW w:w="2240" w:type="dxa"/>
            <w:vMerge/>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p>
        </w:tc>
        <w:tc>
          <w:tcPr>
            <w:tcW w:w="2645"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新生研讨课程</w:t>
            </w:r>
          </w:p>
        </w:tc>
        <w:tc>
          <w:tcPr>
            <w:tcW w:w="911" w:type="dxa"/>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highlight w:val="yellow"/>
              </w:rPr>
            </w:pPr>
            <w:r w:rsidRPr="00AA309A">
              <w:rPr>
                <w:rFonts w:asciiTheme="minorEastAsia" w:eastAsiaTheme="minorEastAsia" w:hAnsiTheme="minorEastAsia"/>
                <w:color w:val="000000" w:themeColor="text1"/>
                <w:szCs w:val="21"/>
              </w:rPr>
              <w:t>≤</w:t>
            </w:r>
            <w:r w:rsidRPr="00AA309A">
              <w:rPr>
                <w:rFonts w:ascii="Times New Roman" w:eastAsiaTheme="minorEastAsia" w:hAnsi="Times New Roman"/>
                <w:color w:val="000000" w:themeColor="text1"/>
                <w:szCs w:val="21"/>
              </w:rPr>
              <w:t>4</w:t>
            </w:r>
          </w:p>
        </w:tc>
        <w:tc>
          <w:tcPr>
            <w:tcW w:w="1008" w:type="dxa"/>
            <w:vMerge/>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p>
        </w:tc>
      </w:tr>
      <w:tr w:rsidR="00FA656A" w:rsidRPr="00AA309A" w:rsidTr="00753013">
        <w:trPr>
          <w:trHeight w:val="340"/>
          <w:jc w:val="center"/>
        </w:trPr>
        <w:tc>
          <w:tcPr>
            <w:tcW w:w="2240" w:type="dxa"/>
            <w:vMerge/>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p>
        </w:tc>
        <w:tc>
          <w:tcPr>
            <w:tcW w:w="2645"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公共基础课程</w:t>
            </w:r>
          </w:p>
        </w:tc>
        <w:tc>
          <w:tcPr>
            <w:tcW w:w="1919" w:type="dxa"/>
            <w:gridSpan w:val="2"/>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40</w:t>
            </w:r>
          </w:p>
        </w:tc>
      </w:tr>
      <w:tr w:rsidR="00FA656A" w:rsidRPr="00AA309A" w:rsidTr="00753013">
        <w:trPr>
          <w:trHeight w:val="340"/>
          <w:jc w:val="center"/>
        </w:trPr>
        <w:tc>
          <w:tcPr>
            <w:tcW w:w="2240" w:type="dxa"/>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大类基础课程</w:t>
            </w:r>
          </w:p>
        </w:tc>
        <w:tc>
          <w:tcPr>
            <w:tcW w:w="2645"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大类基础课程</w:t>
            </w:r>
          </w:p>
        </w:tc>
        <w:tc>
          <w:tcPr>
            <w:tcW w:w="1919" w:type="dxa"/>
            <w:gridSpan w:val="2"/>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64</w:t>
            </w:r>
          </w:p>
        </w:tc>
      </w:tr>
      <w:tr w:rsidR="00FA656A" w:rsidRPr="00AA309A" w:rsidTr="00753013">
        <w:trPr>
          <w:trHeight w:val="340"/>
          <w:jc w:val="center"/>
        </w:trPr>
        <w:tc>
          <w:tcPr>
            <w:tcW w:w="2240" w:type="dxa"/>
            <w:vMerge w:val="restart"/>
            <w:shd w:val="clear" w:color="auto" w:fill="auto"/>
            <w:vAlign w:val="center"/>
          </w:tcPr>
          <w:p w:rsidR="00FA656A" w:rsidRDefault="00FA656A" w:rsidP="00753013">
            <w:pPr>
              <w:pStyle w:val="a3"/>
              <w:ind w:firstLineChars="0" w:firstLine="0"/>
              <w:jc w:val="center"/>
              <w:rPr>
                <w:rFonts w:ascii="Times New Roman" w:eastAsiaTheme="minorEastAsia" w:hAnsiTheme="minorEastAsia"/>
                <w:color w:val="000000" w:themeColor="text1"/>
                <w:szCs w:val="21"/>
              </w:rPr>
            </w:pPr>
            <w:r w:rsidRPr="00AA309A">
              <w:rPr>
                <w:rFonts w:ascii="Times New Roman" w:eastAsiaTheme="minorEastAsia" w:hAnsiTheme="minorEastAsia"/>
                <w:color w:val="000000" w:themeColor="text1"/>
                <w:szCs w:val="21"/>
              </w:rPr>
              <w:t>专业教学课程</w:t>
            </w:r>
          </w:p>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（含实践环节）</w:t>
            </w:r>
          </w:p>
        </w:tc>
        <w:tc>
          <w:tcPr>
            <w:tcW w:w="2645"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专业必修课程</w:t>
            </w:r>
          </w:p>
        </w:tc>
        <w:tc>
          <w:tcPr>
            <w:tcW w:w="1919" w:type="dxa"/>
            <w:gridSpan w:val="2"/>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29</w:t>
            </w:r>
          </w:p>
        </w:tc>
      </w:tr>
      <w:tr w:rsidR="00FA656A" w:rsidRPr="00AA309A" w:rsidTr="00753013">
        <w:trPr>
          <w:trHeight w:val="340"/>
          <w:jc w:val="center"/>
        </w:trPr>
        <w:tc>
          <w:tcPr>
            <w:tcW w:w="2240" w:type="dxa"/>
            <w:vMerge/>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p>
        </w:tc>
        <w:tc>
          <w:tcPr>
            <w:tcW w:w="2645"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专业选修课程</w:t>
            </w:r>
          </w:p>
        </w:tc>
        <w:tc>
          <w:tcPr>
            <w:tcW w:w="1919" w:type="dxa"/>
            <w:gridSpan w:val="2"/>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15</w:t>
            </w:r>
          </w:p>
        </w:tc>
      </w:tr>
      <w:tr w:rsidR="00FA656A" w:rsidRPr="00AA309A" w:rsidTr="00753013">
        <w:trPr>
          <w:trHeight w:val="340"/>
          <w:jc w:val="center"/>
        </w:trPr>
        <w:tc>
          <w:tcPr>
            <w:tcW w:w="2240" w:type="dxa"/>
            <w:vMerge w:val="restart"/>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开放选修课程</w:t>
            </w:r>
          </w:p>
        </w:tc>
        <w:tc>
          <w:tcPr>
            <w:tcW w:w="2645"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公共选修课程</w:t>
            </w:r>
          </w:p>
        </w:tc>
        <w:tc>
          <w:tcPr>
            <w:tcW w:w="1919" w:type="dxa"/>
            <w:gridSpan w:val="2"/>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2</w:t>
            </w:r>
          </w:p>
        </w:tc>
      </w:tr>
      <w:tr w:rsidR="00FA656A" w:rsidRPr="00AA309A" w:rsidTr="00753013">
        <w:trPr>
          <w:trHeight w:val="340"/>
          <w:jc w:val="center"/>
        </w:trPr>
        <w:tc>
          <w:tcPr>
            <w:tcW w:w="2240" w:type="dxa"/>
            <w:vMerge/>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p>
        </w:tc>
        <w:tc>
          <w:tcPr>
            <w:tcW w:w="2645"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跨专业选修课程</w:t>
            </w:r>
          </w:p>
        </w:tc>
        <w:tc>
          <w:tcPr>
            <w:tcW w:w="1919" w:type="dxa"/>
            <w:gridSpan w:val="2"/>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p>
        </w:tc>
      </w:tr>
      <w:tr w:rsidR="00FA656A" w:rsidRPr="00AA309A" w:rsidTr="00753013">
        <w:trPr>
          <w:trHeight w:val="340"/>
          <w:jc w:val="center"/>
        </w:trPr>
        <w:tc>
          <w:tcPr>
            <w:tcW w:w="2240" w:type="dxa"/>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p>
        </w:tc>
        <w:tc>
          <w:tcPr>
            <w:tcW w:w="2645" w:type="dxa"/>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总学分</w:t>
            </w:r>
          </w:p>
        </w:tc>
        <w:tc>
          <w:tcPr>
            <w:tcW w:w="1919" w:type="dxa"/>
            <w:gridSpan w:val="2"/>
            <w:shd w:val="clear" w:color="auto" w:fill="auto"/>
            <w:vAlign w:val="center"/>
          </w:tcPr>
          <w:p w:rsidR="00FA656A" w:rsidRPr="00AA309A" w:rsidRDefault="00FA656A" w:rsidP="00753013">
            <w:pPr>
              <w:pStyle w:val="a3"/>
              <w:ind w:firstLineChars="0" w:firstLine="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160</w:t>
            </w:r>
          </w:p>
        </w:tc>
      </w:tr>
    </w:tbl>
    <w:p w:rsidR="00FA656A" w:rsidRPr="00AA309A" w:rsidRDefault="00FA656A" w:rsidP="00FA656A">
      <w:pPr>
        <w:spacing w:before="100" w:line="288" w:lineRule="auto"/>
        <w:ind w:firstLineChars="200" w:firstLine="420"/>
        <w:rPr>
          <w:rFonts w:eastAsiaTheme="minorEastAsia"/>
          <w:color w:val="000000" w:themeColor="text1"/>
          <w:szCs w:val="21"/>
        </w:rPr>
      </w:pPr>
      <w:r w:rsidRPr="00AA309A">
        <w:rPr>
          <w:rFonts w:eastAsiaTheme="minorEastAsia" w:hAnsiTheme="minorEastAsia"/>
          <w:color w:val="000000" w:themeColor="text1"/>
          <w:szCs w:val="21"/>
        </w:rPr>
        <w:t>本专业学制</w:t>
      </w:r>
      <w:r w:rsidRPr="00AA309A">
        <w:rPr>
          <w:rFonts w:eastAsiaTheme="minorEastAsia"/>
          <w:color w:val="000000" w:themeColor="text1"/>
          <w:szCs w:val="21"/>
        </w:rPr>
        <w:t>4</w:t>
      </w:r>
      <w:r w:rsidRPr="00AA309A">
        <w:rPr>
          <w:rFonts w:eastAsiaTheme="minorEastAsia" w:hAnsiTheme="minorEastAsia"/>
          <w:color w:val="000000" w:themeColor="text1"/>
          <w:szCs w:val="21"/>
        </w:rPr>
        <w:t>年，允许学习年限为</w:t>
      </w:r>
      <w:r w:rsidRPr="00AA309A">
        <w:rPr>
          <w:rFonts w:eastAsiaTheme="minorEastAsia"/>
          <w:color w:val="000000" w:themeColor="text1"/>
          <w:szCs w:val="21"/>
        </w:rPr>
        <w:t>3</w:t>
      </w:r>
      <w:r w:rsidRPr="00AA309A">
        <w:rPr>
          <w:rFonts w:eastAsiaTheme="minorEastAsia"/>
          <w:color w:val="000000" w:themeColor="text1"/>
          <w:szCs w:val="21"/>
        </w:rPr>
        <w:t>～</w:t>
      </w:r>
      <w:r w:rsidRPr="00AA309A">
        <w:rPr>
          <w:rFonts w:eastAsiaTheme="minorEastAsia"/>
          <w:color w:val="000000" w:themeColor="text1"/>
          <w:szCs w:val="21"/>
        </w:rPr>
        <w:t>8</w:t>
      </w:r>
      <w:r w:rsidRPr="00AA309A">
        <w:rPr>
          <w:rFonts w:eastAsiaTheme="minorEastAsia" w:hAnsiTheme="minorEastAsia"/>
          <w:color w:val="000000" w:themeColor="text1"/>
          <w:szCs w:val="21"/>
        </w:rPr>
        <w:t>年。在允许学习年限内，学生必须修满本专业指导性教学计划规定的学分，方可申请毕业，达到学位授予要求者，经申请可授予法学学士学位。</w:t>
      </w:r>
    </w:p>
    <w:p w:rsidR="00FA656A" w:rsidRPr="00AA309A" w:rsidRDefault="00FA656A" w:rsidP="00FA656A">
      <w:pPr>
        <w:spacing w:line="288" w:lineRule="auto"/>
        <w:ind w:firstLineChars="200" w:firstLine="420"/>
        <w:rPr>
          <w:rFonts w:ascii="黑体" w:eastAsia="黑体"/>
          <w:color w:val="000000" w:themeColor="text1"/>
          <w:szCs w:val="21"/>
        </w:rPr>
      </w:pPr>
      <w:r w:rsidRPr="00AA309A">
        <w:rPr>
          <w:rFonts w:ascii="黑体" w:eastAsia="黑体" w:hAnsiTheme="minorEastAsia" w:hint="eastAsia"/>
          <w:color w:val="000000" w:themeColor="text1"/>
          <w:szCs w:val="21"/>
        </w:rPr>
        <w:t>七、进入毕业设计（论文）环节学分要求</w:t>
      </w:r>
    </w:p>
    <w:p w:rsidR="00FA656A" w:rsidRPr="00AA309A" w:rsidRDefault="00FA656A" w:rsidP="00FA656A">
      <w:pPr>
        <w:spacing w:line="288" w:lineRule="auto"/>
        <w:ind w:firstLineChars="200" w:firstLine="420"/>
        <w:rPr>
          <w:rFonts w:eastAsiaTheme="minorEastAsia"/>
          <w:color w:val="000000" w:themeColor="text1"/>
          <w:szCs w:val="21"/>
        </w:rPr>
      </w:pPr>
      <w:r w:rsidRPr="00AA309A">
        <w:rPr>
          <w:rFonts w:eastAsiaTheme="minorEastAsia" w:hAnsiTheme="minorEastAsia"/>
          <w:color w:val="000000" w:themeColor="text1"/>
          <w:szCs w:val="21"/>
        </w:rPr>
        <w:t>本专业学生需获得不低于</w:t>
      </w:r>
      <w:r w:rsidRPr="00AA309A">
        <w:rPr>
          <w:rFonts w:eastAsiaTheme="minorEastAsia"/>
          <w:color w:val="000000" w:themeColor="text1"/>
          <w:szCs w:val="21"/>
        </w:rPr>
        <w:t>120</w:t>
      </w:r>
      <w:r w:rsidRPr="00AA309A">
        <w:rPr>
          <w:rFonts w:eastAsiaTheme="minorEastAsia" w:hAnsiTheme="minorEastAsia"/>
          <w:color w:val="000000" w:themeColor="text1"/>
          <w:szCs w:val="21"/>
        </w:rPr>
        <w:t>学分，方可进入毕业设计（论文）环节。</w:t>
      </w:r>
    </w:p>
    <w:p w:rsidR="00FA656A" w:rsidRPr="00AA309A" w:rsidRDefault="00FA656A" w:rsidP="00FA656A">
      <w:pPr>
        <w:spacing w:line="288" w:lineRule="auto"/>
        <w:ind w:firstLineChars="200" w:firstLine="420"/>
        <w:rPr>
          <w:rFonts w:ascii="黑体" w:eastAsia="黑体" w:hAnsiTheme="minorEastAsia"/>
          <w:color w:val="000000" w:themeColor="text1"/>
          <w:szCs w:val="21"/>
        </w:rPr>
      </w:pPr>
      <w:r w:rsidRPr="00AA309A">
        <w:rPr>
          <w:rFonts w:ascii="黑体" w:eastAsia="黑体" w:hAnsiTheme="minorEastAsia" w:hint="eastAsia"/>
          <w:color w:val="000000" w:themeColor="text1"/>
          <w:szCs w:val="21"/>
        </w:rPr>
        <w:t>八、课程设置</w:t>
      </w:r>
    </w:p>
    <w:p w:rsidR="00FA656A" w:rsidRPr="00AA309A" w:rsidRDefault="00FA656A" w:rsidP="00FA656A">
      <w:pPr>
        <w:spacing w:line="288" w:lineRule="auto"/>
        <w:ind w:firstLineChars="202" w:firstLine="424"/>
        <w:rPr>
          <w:rFonts w:asciiTheme="minorEastAsia" w:eastAsiaTheme="minorEastAsia" w:hAnsiTheme="minorEastAsia"/>
          <w:b/>
          <w:color w:val="000000" w:themeColor="text1"/>
          <w:szCs w:val="21"/>
        </w:rPr>
      </w:pPr>
      <w:r w:rsidRPr="00AA309A">
        <w:rPr>
          <w:rFonts w:asciiTheme="minorEastAsia" w:eastAsiaTheme="minorEastAsia" w:hAnsiTheme="minorEastAsia" w:hint="eastAsia"/>
          <w:b/>
          <w:color w:val="000000" w:themeColor="text1"/>
          <w:szCs w:val="21"/>
        </w:rPr>
        <w:t>（一）通识教育课程</w:t>
      </w:r>
    </w:p>
    <w:p w:rsidR="00FA656A" w:rsidRPr="00AA309A" w:rsidRDefault="00FA656A" w:rsidP="00FA656A">
      <w:pPr>
        <w:spacing w:line="288" w:lineRule="auto"/>
        <w:ind w:firstLineChars="202" w:firstLine="424"/>
        <w:rPr>
          <w:rFonts w:asciiTheme="minorEastAsia" w:eastAsiaTheme="minorEastAsia" w:hAnsiTheme="minorEastAsia"/>
          <w:color w:val="000000" w:themeColor="text1"/>
          <w:szCs w:val="21"/>
        </w:rPr>
      </w:pPr>
      <w:r w:rsidRPr="00AA309A">
        <w:rPr>
          <w:rFonts w:asciiTheme="minorEastAsia" w:eastAsiaTheme="minorEastAsia" w:hAnsiTheme="minorEastAsia" w:hint="eastAsia"/>
          <w:color w:val="000000" w:themeColor="text1"/>
          <w:szCs w:val="21"/>
        </w:rPr>
        <w:t>（</w:t>
      </w:r>
      <w:r w:rsidRPr="00AA309A">
        <w:rPr>
          <w:rFonts w:asciiTheme="minorEastAsia" w:eastAsiaTheme="minorEastAsia" w:hAnsiTheme="minorEastAsia" w:hint="eastAsia"/>
          <w:b/>
          <w:color w:val="000000" w:themeColor="text1"/>
          <w:szCs w:val="21"/>
        </w:rPr>
        <w:t>1）通识选修课程、新生研讨课程 要求学分：</w:t>
      </w:r>
      <w:r w:rsidRPr="00AA309A">
        <w:rPr>
          <w:rFonts w:eastAsiaTheme="minorEastAsia"/>
          <w:b/>
          <w:color w:val="000000" w:themeColor="text1"/>
          <w:szCs w:val="21"/>
        </w:rPr>
        <w:t>10</w:t>
      </w:r>
      <w:r w:rsidRPr="00AA309A">
        <w:rPr>
          <w:rFonts w:asciiTheme="minorEastAsia" w:eastAsiaTheme="minorEastAsia" w:hAnsiTheme="minorEastAsia" w:hint="eastAsia"/>
          <w:color w:val="000000" w:themeColor="text1"/>
          <w:szCs w:val="21"/>
        </w:rPr>
        <w:t>，在通识选修课程、新生研讨课程中选择修读。（“新生研讨课程”不超过</w:t>
      </w:r>
      <w:r w:rsidRPr="00AA309A">
        <w:rPr>
          <w:rFonts w:eastAsiaTheme="minorEastAsia"/>
          <w:color w:val="000000" w:themeColor="text1"/>
          <w:szCs w:val="21"/>
        </w:rPr>
        <w:t>4</w:t>
      </w:r>
      <w:r w:rsidRPr="00AA309A">
        <w:rPr>
          <w:rFonts w:asciiTheme="minorEastAsia" w:eastAsiaTheme="minorEastAsia" w:hAnsiTheme="minorEastAsia" w:hint="eastAsia"/>
          <w:color w:val="000000" w:themeColor="text1"/>
          <w:szCs w:val="21"/>
        </w:rPr>
        <w:t>学分）</w:t>
      </w:r>
    </w:p>
    <w:p w:rsidR="00FA656A" w:rsidRPr="00AA309A" w:rsidRDefault="00FA656A" w:rsidP="00FA656A">
      <w:pPr>
        <w:spacing w:line="288" w:lineRule="auto"/>
        <w:ind w:firstLineChars="200" w:firstLine="422"/>
        <w:rPr>
          <w:rFonts w:ascii="黑体" w:eastAsia="黑体"/>
          <w:color w:val="000000" w:themeColor="text1"/>
          <w:szCs w:val="21"/>
        </w:rPr>
      </w:pPr>
      <w:r w:rsidRPr="00AA309A">
        <w:rPr>
          <w:rFonts w:hint="eastAsia"/>
          <w:b/>
          <w:bCs/>
          <w:color w:val="000000" w:themeColor="text1"/>
          <w:szCs w:val="21"/>
        </w:rPr>
        <w:t>（</w:t>
      </w:r>
      <w:r w:rsidRPr="00AA309A">
        <w:rPr>
          <w:rFonts w:hint="eastAsia"/>
          <w:b/>
          <w:bCs/>
          <w:color w:val="000000" w:themeColor="text1"/>
          <w:szCs w:val="21"/>
        </w:rPr>
        <w:t>2</w:t>
      </w:r>
      <w:r w:rsidRPr="00AA309A">
        <w:rPr>
          <w:rFonts w:hint="eastAsia"/>
          <w:b/>
          <w:bCs/>
          <w:color w:val="000000" w:themeColor="text1"/>
          <w:szCs w:val="21"/>
        </w:rPr>
        <w:t>）公共基础课程</w:t>
      </w:r>
      <w:r w:rsidRPr="00AA309A">
        <w:rPr>
          <w:rFonts w:hint="eastAsia"/>
          <w:b/>
          <w:bCs/>
          <w:color w:val="000000" w:themeColor="text1"/>
          <w:szCs w:val="21"/>
        </w:rPr>
        <w:t xml:space="preserve"> </w:t>
      </w:r>
      <w:r w:rsidRPr="00AA309A">
        <w:rPr>
          <w:rFonts w:hint="eastAsia"/>
          <w:b/>
          <w:bCs/>
          <w:color w:val="000000" w:themeColor="text1"/>
          <w:szCs w:val="21"/>
        </w:rPr>
        <w:t>要求学分：</w:t>
      </w:r>
      <w:r w:rsidRPr="00AA309A">
        <w:rPr>
          <w:rFonts w:hint="eastAsia"/>
          <w:b/>
          <w:bCs/>
          <w:color w:val="000000" w:themeColor="text1"/>
          <w:szCs w:val="21"/>
        </w:rPr>
        <w:t>40</w:t>
      </w:r>
    </w:p>
    <w:tbl>
      <w:tblPr>
        <w:tblW w:w="5000" w:type="pct"/>
        <w:tblCellMar>
          <w:left w:w="0" w:type="dxa"/>
          <w:right w:w="0" w:type="dxa"/>
        </w:tblCellMar>
        <w:tblLook w:val="0000" w:firstRow="0" w:lastRow="0" w:firstColumn="0" w:lastColumn="0" w:noHBand="0" w:noVBand="0"/>
      </w:tblPr>
      <w:tblGrid>
        <w:gridCol w:w="837"/>
        <w:gridCol w:w="1873"/>
        <w:gridCol w:w="476"/>
        <w:gridCol w:w="392"/>
        <w:gridCol w:w="392"/>
        <w:gridCol w:w="392"/>
        <w:gridCol w:w="392"/>
        <w:gridCol w:w="392"/>
        <w:gridCol w:w="572"/>
        <w:gridCol w:w="405"/>
        <w:gridCol w:w="657"/>
        <w:gridCol w:w="587"/>
        <w:gridCol w:w="929"/>
      </w:tblGrid>
      <w:tr w:rsidR="00FA656A" w:rsidRPr="00AA309A" w:rsidTr="00753013">
        <w:trPr>
          <w:trHeight w:val="20"/>
          <w:tblHeader/>
        </w:trPr>
        <w:tc>
          <w:tcPr>
            <w:tcW w:w="50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课程代码</w:t>
            </w:r>
          </w:p>
        </w:tc>
        <w:tc>
          <w:tcPr>
            <w:tcW w:w="112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课程名称</w:t>
            </w:r>
            <w:r w:rsidRPr="00AA309A">
              <w:rPr>
                <w:rFonts w:hint="eastAsia"/>
                <w:color w:val="000000" w:themeColor="text1"/>
                <w:sz w:val="18"/>
                <w:szCs w:val="18"/>
              </w:rPr>
              <w:br/>
            </w:r>
            <w:r w:rsidRPr="00AA309A">
              <w:rPr>
                <w:rFonts w:hint="eastAsia"/>
                <w:color w:val="000000" w:themeColor="text1"/>
                <w:sz w:val="18"/>
                <w:szCs w:val="18"/>
              </w:rPr>
              <w:t>课程英文名称</w:t>
            </w:r>
          </w:p>
        </w:tc>
        <w:tc>
          <w:tcPr>
            <w:tcW w:w="287"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学分</w:t>
            </w:r>
          </w:p>
        </w:tc>
        <w:tc>
          <w:tcPr>
            <w:tcW w:w="1179"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教学时数</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周学时</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开课学期</w:t>
            </w:r>
          </w:p>
        </w:tc>
        <w:tc>
          <w:tcPr>
            <w:tcW w:w="39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建议修读学期</w:t>
            </w:r>
          </w:p>
        </w:tc>
        <w:tc>
          <w:tcPr>
            <w:tcW w:w="35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是否学位课程</w:t>
            </w:r>
          </w:p>
        </w:tc>
        <w:tc>
          <w:tcPr>
            <w:tcW w:w="56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备注</w:t>
            </w:r>
          </w:p>
        </w:tc>
      </w:tr>
      <w:tr w:rsidR="00FA656A" w:rsidRPr="00AA309A" w:rsidTr="00753013">
        <w:trPr>
          <w:trHeight w:val="20"/>
          <w:tblHeader/>
        </w:trPr>
        <w:tc>
          <w:tcPr>
            <w:tcW w:w="50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1129"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jc w:val="left"/>
              <w:rPr>
                <w:rFonts w:ascii="宋体" w:hAnsi="宋体" w:cs="宋体"/>
                <w:color w:val="000000" w:themeColor="text1"/>
                <w:sz w:val="18"/>
                <w:szCs w:val="18"/>
              </w:rPr>
            </w:pPr>
          </w:p>
        </w:tc>
        <w:tc>
          <w:tcPr>
            <w:tcW w:w="287"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共计</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讲授</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实验</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实践</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上机</w:t>
            </w:r>
          </w:p>
        </w:tc>
        <w:tc>
          <w:tcPr>
            <w:tcW w:w="34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44"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96"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54"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00021034</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形势与政策</w:t>
            </w:r>
            <w:r w:rsidRPr="00AA309A">
              <w:rPr>
                <w:rFonts w:hint="eastAsia"/>
                <w:color w:val="000000" w:themeColor="text1"/>
                <w:sz w:val="18"/>
                <w:szCs w:val="18"/>
              </w:rPr>
              <w:br/>
              <w:t>Situation &amp; Policy</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6"/>
                <w:szCs w:val="18"/>
              </w:rPr>
            </w:pPr>
            <w:r w:rsidRPr="00AA309A">
              <w:rPr>
                <w:rFonts w:hint="eastAsia"/>
                <w:color w:val="000000" w:themeColor="text1"/>
                <w:sz w:val="16"/>
                <w:szCs w:val="18"/>
              </w:rPr>
              <w:t>网络进阶视频教学，第一学年全程开设。</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00041001</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大学英语（一）</w:t>
            </w:r>
            <w:r w:rsidRPr="00AA309A">
              <w:rPr>
                <w:rFonts w:hint="eastAsia"/>
                <w:color w:val="000000" w:themeColor="text1"/>
                <w:sz w:val="18"/>
                <w:szCs w:val="18"/>
              </w:rPr>
              <w:br/>
              <w:t>College English 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基础目标</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00041005</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英语高级视听</w:t>
            </w:r>
            <w:r w:rsidRPr="00AA309A">
              <w:rPr>
                <w:rFonts w:hint="eastAsia"/>
                <w:color w:val="000000" w:themeColor="text1"/>
                <w:sz w:val="18"/>
                <w:szCs w:val="18"/>
              </w:rPr>
              <w:br/>
              <w:t>Advanced English Viewing and Listening</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00041007</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翻译与英语写作</w:t>
            </w:r>
            <w:r w:rsidRPr="00AA309A">
              <w:rPr>
                <w:rFonts w:hint="eastAsia"/>
                <w:color w:val="000000" w:themeColor="text1"/>
                <w:sz w:val="18"/>
                <w:szCs w:val="18"/>
              </w:rPr>
              <w:br/>
              <w:t>Translation &amp; English Writing</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00061001</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公共体育（一）</w:t>
            </w:r>
            <w:r w:rsidRPr="00AA309A">
              <w:rPr>
                <w:rFonts w:hint="eastAsia"/>
                <w:color w:val="000000" w:themeColor="text1"/>
                <w:sz w:val="18"/>
                <w:szCs w:val="18"/>
              </w:rPr>
              <w:br/>
              <w:t>Physical Education 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00270007</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计算机信息技术Ⅰ</w:t>
            </w:r>
            <w:r w:rsidRPr="00AA309A">
              <w:rPr>
                <w:rFonts w:hint="eastAsia"/>
                <w:color w:val="000000" w:themeColor="text1"/>
                <w:sz w:val="18"/>
                <w:szCs w:val="18"/>
              </w:rPr>
              <w:br/>
              <w:t>Computer Information Technology 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2.0-2.0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一般要求</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00270008</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计算机信息技术Ⅱ</w:t>
            </w:r>
            <w:r w:rsidRPr="00AA309A">
              <w:rPr>
                <w:rFonts w:hint="eastAsia"/>
                <w:color w:val="000000" w:themeColor="text1"/>
                <w:sz w:val="18"/>
                <w:szCs w:val="18"/>
              </w:rPr>
              <w:br/>
            </w:r>
            <w:r w:rsidRPr="00AA309A">
              <w:rPr>
                <w:rFonts w:hint="eastAsia"/>
                <w:color w:val="000000" w:themeColor="text1"/>
                <w:sz w:val="18"/>
                <w:szCs w:val="18"/>
              </w:rPr>
              <w:lastRenderedPageBreak/>
              <w:t>Computer Information Technology II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2.0-2.0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较高要求</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00351003</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军事技能</w:t>
            </w:r>
            <w:r w:rsidRPr="00AA309A">
              <w:rPr>
                <w:rFonts w:hint="eastAsia"/>
                <w:color w:val="000000" w:themeColor="text1"/>
                <w:sz w:val="18"/>
                <w:szCs w:val="18"/>
              </w:rPr>
              <w:br/>
              <w:t>Military Practice</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新生入学后前两周</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00361005</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职业生涯规划指导（上）</w:t>
            </w:r>
            <w:r w:rsidRPr="00AA309A">
              <w:rPr>
                <w:rFonts w:hint="eastAsia"/>
                <w:color w:val="000000" w:themeColor="text1"/>
                <w:sz w:val="18"/>
                <w:szCs w:val="18"/>
              </w:rPr>
              <w:br/>
              <w:t>Career Planning Guide 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0.50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9</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9</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0.5-0.5</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00041006</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英语报刊选读</w:t>
            </w:r>
            <w:r w:rsidRPr="00AA309A">
              <w:rPr>
                <w:rFonts w:hint="eastAsia"/>
                <w:color w:val="000000" w:themeColor="text1"/>
                <w:sz w:val="18"/>
                <w:szCs w:val="18"/>
              </w:rPr>
              <w:br/>
              <w:t>Selected Readings in English Newspapers &amp; Periodicals</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00041028</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大学英语（二）</w:t>
            </w:r>
            <w:r w:rsidRPr="00AA309A">
              <w:rPr>
                <w:rFonts w:hint="eastAsia"/>
                <w:color w:val="000000" w:themeColor="text1"/>
                <w:sz w:val="18"/>
                <w:szCs w:val="18"/>
              </w:rPr>
              <w:br/>
              <w:t xml:space="preserve">College English </w:t>
            </w:r>
            <w:r w:rsidRPr="00AA309A">
              <w:rPr>
                <w:rFonts w:hint="eastAsia"/>
                <w:color w:val="000000" w:themeColor="text1"/>
                <w:sz w:val="18"/>
                <w:szCs w:val="18"/>
              </w:rPr>
              <w:t>Ⅱ</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基础目标</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00061002</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公共体育（二）</w:t>
            </w:r>
            <w:r w:rsidRPr="00AA309A">
              <w:rPr>
                <w:rFonts w:hint="eastAsia"/>
                <w:color w:val="000000" w:themeColor="text1"/>
                <w:sz w:val="18"/>
                <w:szCs w:val="18"/>
              </w:rPr>
              <w:br/>
              <w:t>Physical Education II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00021013</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思想道德修养与法律基础</w:t>
            </w:r>
            <w:r w:rsidRPr="00AA309A">
              <w:rPr>
                <w:rFonts w:hint="eastAsia"/>
                <w:color w:val="000000" w:themeColor="text1"/>
                <w:sz w:val="18"/>
                <w:szCs w:val="18"/>
              </w:rPr>
              <w:br/>
              <w:t>Morality Cultivation &amp; Basics of Law</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2.0-1.0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00041003</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大学英语（三）</w:t>
            </w:r>
            <w:r w:rsidRPr="00AA309A">
              <w:rPr>
                <w:rFonts w:hint="eastAsia"/>
                <w:color w:val="000000" w:themeColor="text1"/>
                <w:sz w:val="18"/>
                <w:szCs w:val="18"/>
              </w:rPr>
              <w:br/>
              <w:t>College English III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基础目标</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00041008</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英语高级口语</w:t>
            </w:r>
            <w:r w:rsidRPr="00AA309A">
              <w:rPr>
                <w:rFonts w:hint="eastAsia"/>
                <w:color w:val="000000" w:themeColor="text1"/>
                <w:sz w:val="18"/>
                <w:szCs w:val="18"/>
              </w:rPr>
              <w:br/>
              <w:t>Advanced English Speaking</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提高目标（二选一）</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00041009</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英语影视欣赏</w:t>
            </w:r>
            <w:r w:rsidRPr="00AA309A">
              <w:rPr>
                <w:rFonts w:hint="eastAsia"/>
                <w:color w:val="000000" w:themeColor="text1"/>
                <w:sz w:val="18"/>
                <w:szCs w:val="18"/>
              </w:rPr>
              <w:br/>
              <w:t>English Film Appreciation</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提高目标（二选一）</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00061007</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公共体育（三）</w:t>
            </w:r>
            <w:r w:rsidRPr="00AA309A">
              <w:rPr>
                <w:rFonts w:hint="eastAsia"/>
                <w:color w:val="000000" w:themeColor="text1"/>
                <w:sz w:val="18"/>
                <w:szCs w:val="18"/>
              </w:rPr>
              <w:br/>
              <w:t>Physical Education III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00351001</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军事理论</w:t>
            </w:r>
            <w:r w:rsidRPr="00AA309A">
              <w:rPr>
                <w:rFonts w:hint="eastAsia"/>
                <w:color w:val="000000" w:themeColor="text1"/>
                <w:sz w:val="18"/>
                <w:szCs w:val="18"/>
              </w:rPr>
              <w:br/>
              <w:t>Military Theory</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00021015</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中国近现代史纲要</w:t>
            </w:r>
            <w:r w:rsidRPr="00AA309A">
              <w:rPr>
                <w:rFonts w:hint="eastAsia"/>
                <w:color w:val="000000" w:themeColor="text1"/>
                <w:sz w:val="18"/>
                <w:szCs w:val="18"/>
              </w:rPr>
              <w:br/>
              <w:t>Outline of Chinese Modern History</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1.0-1.0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00021021</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毛泽东思想和中国特色社会主义理论体系概论社会实践（上）</w:t>
            </w:r>
            <w:r w:rsidRPr="00AA309A">
              <w:rPr>
                <w:rFonts w:hint="eastAsia"/>
                <w:color w:val="000000" w:themeColor="text1"/>
                <w:sz w:val="18"/>
                <w:szCs w:val="18"/>
              </w:rPr>
              <w:br/>
              <w:t>Practice of Mao Zedong Thought &amp; Theoretical System of Chinese Socialism 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第二学年暑期</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00041004</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大学英语（四）</w:t>
            </w:r>
            <w:r w:rsidRPr="00AA309A">
              <w:rPr>
                <w:rFonts w:hint="eastAsia"/>
                <w:color w:val="000000" w:themeColor="text1"/>
                <w:sz w:val="18"/>
                <w:szCs w:val="18"/>
              </w:rPr>
              <w:br/>
              <w:t>College English IV</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基础目标</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00041010</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中国地方文化英语导读</w:t>
            </w:r>
            <w:r w:rsidRPr="00AA309A">
              <w:rPr>
                <w:rFonts w:hint="eastAsia"/>
                <w:color w:val="000000" w:themeColor="text1"/>
                <w:sz w:val="18"/>
                <w:szCs w:val="18"/>
              </w:rPr>
              <w:br/>
              <w:t>English Highlight of Local Chinese Culture</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提高目标（二选一）</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00041011</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跨文化交际</w:t>
            </w:r>
            <w:r w:rsidRPr="00AA309A">
              <w:rPr>
                <w:rFonts w:hint="eastAsia"/>
                <w:color w:val="000000" w:themeColor="text1"/>
                <w:sz w:val="18"/>
                <w:szCs w:val="18"/>
              </w:rPr>
              <w:br/>
              <w:t>Intercultural Communication</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提高目标（二选一）</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00061008</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公共体育（四）</w:t>
            </w:r>
            <w:r w:rsidRPr="00AA309A">
              <w:rPr>
                <w:rFonts w:hint="eastAsia"/>
                <w:color w:val="000000" w:themeColor="text1"/>
                <w:sz w:val="18"/>
                <w:szCs w:val="18"/>
              </w:rPr>
              <w:br/>
              <w:t>Physical Education IV</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学生需通过“国家学生体质健康标准”测试</w:t>
            </w:r>
          </w:p>
        </w:tc>
      </w:tr>
      <w:tr w:rsidR="00FA656A" w:rsidRPr="00AA309A" w:rsidTr="00753013">
        <w:trPr>
          <w:trHeight w:val="527"/>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00071011</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文科数学</w:t>
            </w:r>
            <w:r w:rsidRPr="00AA309A">
              <w:rPr>
                <w:rFonts w:hint="eastAsia"/>
                <w:color w:val="000000" w:themeColor="text1"/>
                <w:sz w:val="18"/>
                <w:szCs w:val="18"/>
              </w:rPr>
              <w:br/>
              <w:t>Liberal Arts Mathematics</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00021014</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马克思主义基本原理</w:t>
            </w:r>
            <w:r w:rsidRPr="00AA309A">
              <w:rPr>
                <w:rFonts w:hint="eastAsia"/>
                <w:color w:val="000000" w:themeColor="text1"/>
                <w:sz w:val="18"/>
                <w:szCs w:val="18"/>
              </w:rPr>
              <w:br/>
              <w:t>Marxism</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2.0-1.0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00021022</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毛泽东思想和中国特色社会主义理论体系概论社会实践（下）</w:t>
            </w:r>
            <w:r w:rsidRPr="00AA309A">
              <w:rPr>
                <w:rFonts w:hint="eastAsia"/>
                <w:color w:val="000000" w:themeColor="text1"/>
                <w:sz w:val="18"/>
                <w:szCs w:val="18"/>
              </w:rPr>
              <w:br/>
              <w:t>Practice of Mao Zedong Thought &amp; Theoretical System of Chinese Socialism II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第三学年暑期</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00021030</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毛泽东思想和中国特色社会主义理论体系概论</w:t>
            </w:r>
            <w:r w:rsidRPr="00AA309A">
              <w:rPr>
                <w:rFonts w:hint="eastAsia"/>
                <w:color w:val="000000" w:themeColor="text1"/>
                <w:sz w:val="18"/>
                <w:szCs w:val="18"/>
              </w:rPr>
              <w:br/>
              <w:t>Introduction to Mao Zedong Thought &amp; Theoretical System of Chinese Socialism</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2.0-2.0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00061011</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健康标准测试（一）</w:t>
            </w:r>
            <w:r w:rsidRPr="00AA309A">
              <w:rPr>
                <w:rFonts w:hint="eastAsia"/>
                <w:color w:val="000000" w:themeColor="text1"/>
                <w:sz w:val="18"/>
                <w:szCs w:val="18"/>
              </w:rPr>
              <w:br/>
              <w:t>Health Standard Test 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00361006</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职业生涯规划指导（下）</w:t>
            </w:r>
            <w:r w:rsidRPr="00AA309A">
              <w:rPr>
                <w:rFonts w:hint="eastAsia"/>
                <w:color w:val="000000" w:themeColor="text1"/>
                <w:sz w:val="18"/>
                <w:szCs w:val="18"/>
              </w:rPr>
              <w:br/>
              <w:t>Career Planning Guide II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0.50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9</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9</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0.5-0.5</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00061012</w:t>
            </w:r>
          </w:p>
        </w:tc>
        <w:tc>
          <w:tcPr>
            <w:tcW w:w="112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健康标准测试（二）</w:t>
            </w:r>
            <w:r w:rsidRPr="00AA309A">
              <w:rPr>
                <w:rFonts w:hint="eastAsia"/>
                <w:color w:val="000000" w:themeColor="text1"/>
                <w:sz w:val="18"/>
                <w:szCs w:val="18"/>
              </w:rPr>
              <w:br/>
              <w:t>Health Standard Test II</w:t>
            </w:r>
          </w:p>
        </w:tc>
        <w:tc>
          <w:tcPr>
            <w:tcW w:w="2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0.0-0.0</w:t>
            </w:r>
          </w:p>
        </w:tc>
        <w:tc>
          <w:tcPr>
            <w:tcW w:w="2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9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35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bl>
    <w:p w:rsidR="00FA656A" w:rsidRPr="00AA309A" w:rsidRDefault="00FA656A" w:rsidP="00FA656A">
      <w:pPr>
        <w:spacing w:before="60" w:line="288" w:lineRule="auto"/>
        <w:ind w:firstLineChars="200" w:firstLine="420"/>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（二）大类基础课程</w:t>
      </w:r>
      <w:r w:rsidRPr="00AA309A">
        <w:rPr>
          <w:rFonts w:eastAsiaTheme="minorEastAsia" w:hAnsiTheme="minorEastAsia"/>
          <w:b/>
          <w:color w:val="000000" w:themeColor="text1"/>
          <w:szCs w:val="21"/>
        </w:rPr>
        <w:t xml:space="preserve"> </w:t>
      </w:r>
      <w:r w:rsidRPr="00AA309A">
        <w:rPr>
          <w:rFonts w:eastAsiaTheme="minorEastAsia" w:hAnsiTheme="minorEastAsia" w:hint="eastAsia"/>
          <w:b/>
          <w:color w:val="000000" w:themeColor="text1"/>
          <w:szCs w:val="21"/>
        </w:rPr>
        <w:t>要求学分</w:t>
      </w:r>
      <w:r w:rsidRPr="00AA309A">
        <w:rPr>
          <w:rFonts w:eastAsiaTheme="minorEastAsia" w:hAnsiTheme="minorEastAsia"/>
          <w:b/>
          <w:color w:val="000000" w:themeColor="text1"/>
          <w:szCs w:val="21"/>
        </w:rPr>
        <w:t>：</w:t>
      </w:r>
      <w:r w:rsidRPr="00AA309A">
        <w:rPr>
          <w:rFonts w:eastAsiaTheme="minorEastAsia" w:hAnsiTheme="minorEastAsia" w:hint="eastAsia"/>
          <w:b/>
          <w:color w:val="000000" w:themeColor="text1"/>
          <w:szCs w:val="21"/>
        </w:rPr>
        <w:t>64</w:t>
      </w:r>
    </w:p>
    <w:tbl>
      <w:tblPr>
        <w:tblW w:w="5000" w:type="pct"/>
        <w:tblCellMar>
          <w:left w:w="0" w:type="dxa"/>
          <w:right w:w="0" w:type="dxa"/>
        </w:tblCellMar>
        <w:tblLook w:val="0000" w:firstRow="0" w:lastRow="0" w:firstColumn="0" w:lastColumn="0" w:noHBand="0" w:noVBand="0"/>
      </w:tblPr>
      <w:tblGrid>
        <w:gridCol w:w="886"/>
        <w:gridCol w:w="2079"/>
        <w:gridCol w:w="433"/>
        <w:gridCol w:w="393"/>
        <w:gridCol w:w="395"/>
        <w:gridCol w:w="393"/>
        <w:gridCol w:w="395"/>
        <w:gridCol w:w="395"/>
        <w:gridCol w:w="629"/>
        <w:gridCol w:w="392"/>
        <w:gridCol w:w="574"/>
        <w:gridCol w:w="577"/>
        <w:gridCol w:w="755"/>
      </w:tblGrid>
      <w:tr w:rsidR="00FA656A" w:rsidRPr="00AA309A" w:rsidTr="00753013">
        <w:trPr>
          <w:trHeight w:val="20"/>
          <w:tblHeader/>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课程代码</w:t>
            </w:r>
          </w:p>
        </w:tc>
        <w:tc>
          <w:tcPr>
            <w:tcW w:w="1253"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课程名称</w:t>
            </w:r>
            <w:r w:rsidRPr="00AA309A">
              <w:rPr>
                <w:rFonts w:hint="eastAsia"/>
                <w:color w:val="000000" w:themeColor="text1"/>
                <w:sz w:val="18"/>
                <w:szCs w:val="18"/>
              </w:rPr>
              <w:br/>
            </w:r>
            <w:r w:rsidRPr="00AA309A">
              <w:rPr>
                <w:rFonts w:hint="eastAsia"/>
                <w:color w:val="000000" w:themeColor="text1"/>
                <w:sz w:val="18"/>
                <w:szCs w:val="18"/>
              </w:rPr>
              <w:t>课程英文名称</w:t>
            </w:r>
          </w:p>
        </w:tc>
        <w:tc>
          <w:tcPr>
            <w:tcW w:w="26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学分</w:t>
            </w:r>
          </w:p>
        </w:tc>
        <w:tc>
          <w:tcPr>
            <w:tcW w:w="1187"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教学时数</w:t>
            </w:r>
          </w:p>
        </w:tc>
        <w:tc>
          <w:tcPr>
            <w:tcW w:w="37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周学时</w:t>
            </w:r>
          </w:p>
        </w:tc>
        <w:tc>
          <w:tcPr>
            <w:tcW w:w="23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开课学期</w:t>
            </w:r>
          </w:p>
        </w:tc>
        <w:tc>
          <w:tcPr>
            <w:tcW w:w="34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建议修读学期</w:t>
            </w:r>
          </w:p>
        </w:tc>
        <w:tc>
          <w:tcPr>
            <w:tcW w:w="348"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是否学位课程</w:t>
            </w:r>
          </w:p>
        </w:tc>
        <w:tc>
          <w:tcPr>
            <w:tcW w:w="4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备注</w:t>
            </w:r>
          </w:p>
        </w:tc>
      </w:tr>
      <w:tr w:rsidR="00FA656A" w:rsidRPr="00AA309A" w:rsidTr="00753013">
        <w:trPr>
          <w:trHeight w:val="20"/>
          <w:tblHeader/>
        </w:trPr>
        <w:tc>
          <w:tcPr>
            <w:tcW w:w="534"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1253"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jc w:val="left"/>
              <w:rPr>
                <w:rFonts w:ascii="宋体" w:hAnsi="宋体" w:cs="宋体"/>
                <w:color w:val="000000" w:themeColor="text1"/>
                <w:sz w:val="18"/>
                <w:szCs w:val="18"/>
              </w:rPr>
            </w:pPr>
          </w:p>
        </w:tc>
        <w:tc>
          <w:tcPr>
            <w:tcW w:w="261"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共计</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讲授</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实验</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实践</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上机</w:t>
            </w:r>
          </w:p>
        </w:tc>
        <w:tc>
          <w:tcPr>
            <w:tcW w:w="379"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46"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48"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456"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LAWS1015</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刑法总论</w:t>
            </w:r>
            <w:r w:rsidRPr="00AA309A">
              <w:rPr>
                <w:rFonts w:hint="eastAsia"/>
                <w:color w:val="000000" w:themeColor="text1"/>
                <w:sz w:val="18"/>
                <w:szCs w:val="18"/>
              </w:rPr>
              <w:br/>
            </w:r>
            <w:r w:rsidRPr="00AA309A">
              <w:rPr>
                <w:rFonts w:hint="eastAsia"/>
                <w:color w:val="000000" w:themeColor="text1"/>
                <w:sz w:val="18"/>
                <w:szCs w:val="18"/>
              </w:rPr>
              <w:lastRenderedPageBreak/>
              <w:t>General Introduction to Criminal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LAWS1016</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民法总论</w:t>
            </w:r>
            <w:r w:rsidRPr="00AA309A">
              <w:rPr>
                <w:rFonts w:hint="eastAsia"/>
                <w:color w:val="000000" w:themeColor="text1"/>
                <w:sz w:val="18"/>
                <w:szCs w:val="18"/>
              </w:rPr>
              <w:br/>
              <w:t>General Introduction to Civil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LAWS2003</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中国法制史</w:t>
            </w:r>
            <w:r w:rsidRPr="00AA309A">
              <w:rPr>
                <w:rFonts w:hint="eastAsia"/>
                <w:color w:val="000000" w:themeColor="text1"/>
                <w:sz w:val="18"/>
                <w:szCs w:val="18"/>
              </w:rPr>
              <w:br/>
              <w:t>History of Chinese Legal Systems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13"/>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LAWS2004</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宪法学</w:t>
            </w:r>
            <w:r w:rsidRPr="00AA309A">
              <w:rPr>
                <w:rFonts w:hint="eastAsia"/>
                <w:color w:val="000000" w:themeColor="text1"/>
                <w:sz w:val="18"/>
                <w:szCs w:val="18"/>
              </w:rPr>
              <w:br/>
              <w:t>Constitutional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41"/>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LAWS2012</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刑事诉讼法学</w:t>
            </w:r>
            <w:r w:rsidRPr="00AA309A">
              <w:rPr>
                <w:rFonts w:hint="eastAsia"/>
                <w:color w:val="000000" w:themeColor="text1"/>
                <w:sz w:val="18"/>
                <w:szCs w:val="18"/>
              </w:rPr>
              <w:br/>
              <w:t>Criminal Procedure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499"/>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LAWS3019</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物权法</w:t>
            </w:r>
            <w:r w:rsidRPr="00AA309A">
              <w:rPr>
                <w:rFonts w:hint="eastAsia"/>
                <w:color w:val="000000" w:themeColor="text1"/>
                <w:sz w:val="18"/>
                <w:szCs w:val="18"/>
              </w:rPr>
              <w:br/>
              <w:t>Property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LAWS3020</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债权法（含合同法）</w:t>
            </w:r>
            <w:r w:rsidRPr="00AA309A">
              <w:rPr>
                <w:rFonts w:hint="eastAsia"/>
                <w:color w:val="000000" w:themeColor="text1"/>
                <w:sz w:val="18"/>
                <w:szCs w:val="18"/>
              </w:rPr>
              <w:br/>
              <w:t>Obligation Law (include Contract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含合同法基本理论</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LAWS4019</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刑法分论</w:t>
            </w:r>
            <w:r w:rsidRPr="00AA309A">
              <w:rPr>
                <w:rFonts w:hint="eastAsia"/>
                <w:color w:val="000000" w:themeColor="text1"/>
                <w:sz w:val="18"/>
                <w:szCs w:val="18"/>
              </w:rPr>
              <w:br/>
              <w:t>Specific Theories of Criminal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LAWS2010</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经济法学</w:t>
            </w:r>
            <w:r w:rsidRPr="00AA309A">
              <w:rPr>
                <w:rFonts w:hint="eastAsia"/>
                <w:color w:val="000000" w:themeColor="text1"/>
                <w:sz w:val="18"/>
                <w:szCs w:val="18"/>
              </w:rPr>
              <w:br/>
              <w:t>Economic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LAWS2022</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婚姻法与继承法</w:t>
            </w:r>
            <w:r w:rsidRPr="00AA309A">
              <w:rPr>
                <w:rFonts w:hint="eastAsia"/>
                <w:color w:val="000000" w:themeColor="text1"/>
                <w:sz w:val="18"/>
                <w:szCs w:val="18"/>
              </w:rPr>
              <w:br/>
              <w:t>Marriage &amp; Inheritance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LAWS2024</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劳动与社会保障法</w:t>
            </w:r>
            <w:r w:rsidRPr="00AA309A">
              <w:rPr>
                <w:rFonts w:hint="eastAsia"/>
                <w:color w:val="000000" w:themeColor="text1"/>
                <w:sz w:val="18"/>
                <w:szCs w:val="18"/>
              </w:rPr>
              <w:br/>
              <w:t>Labor &amp; Social Security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LAWS2006</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商法学</w:t>
            </w:r>
            <w:r w:rsidRPr="00AA309A">
              <w:rPr>
                <w:rFonts w:hint="eastAsia"/>
                <w:color w:val="000000" w:themeColor="text1"/>
                <w:sz w:val="18"/>
                <w:szCs w:val="18"/>
              </w:rPr>
              <w:br/>
              <w:t>Commercial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含总论、破产法、票据法</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LAWS2009</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行政法学</w:t>
            </w:r>
            <w:r w:rsidRPr="00AA309A">
              <w:rPr>
                <w:rFonts w:hint="eastAsia"/>
                <w:color w:val="000000" w:themeColor="text1"/>
                <w:sz w:val="18"/>
                <w:szCs w:val="18"/>
              </w:rPr>
              <w:br/>
              <w:t>Administrative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LAWS2015</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国际公法学（双语）</w:t>
            </w:r>
            <w:r w:rsidRPr="00AA309A">
              <w:rPr>
                <w:rFonts w:hint="eastAsia"/>
                <w:color w:val="000000" w:themeColor="text1"/>
                <w:sz w:val="18"/>
                <w:szCs w:val="18"/>
              </w:rPr>
              <w:br/>
              <w:t>Public International Law (bilingual)</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LAWS3002</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法理学</w:t>
            </w:r>
            <w:r w:rsidRPr="00AA309A">
              <w:rPr>
                <w:rFonts w:hint="eastAsia"/>
                <w:color w:val="000000" w:themeColor="text1"/>
                <w:sz w:val="18"/>
                <w:szCs w:val="18"/>
              </w:rPr>
              <w:br/>
              <w:t>Jurisprudence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LAWS2011</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民事诉讼法学</w:t>
            </w:r>
            <w:r w:rsidRPr="00AA309A">
              <w:rPr>
                <w:rFonts w:hint="eastAsia"/>
                <w:color w:val="000000" w:themeColor="text1"/>
                <w:sz w:val="18"/>
                <w:szCs w:val="18"/>
              </w:rPr>
              <w:br/>
              <w:t>Civil Procedure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LAWS2013</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行政诉讼法学</w:t>
            </w:r>
            <w:r w:rsidRPr="00AA309A">
              <w:rPr>
                <w:rFonts w:hint="eastAsia"/>
                <w:color w:val="000000" w:themeColor="text1"/>
                <w:sz w:val="18"/>
                <w:szCs w:val="18"/>
              </w:rPr>
              <w:br/>
            </w:r>
            <w:r w:rsidRPr="00AA309A">
              <w:rPr>
                <w:rFonts w:hint="eastAsia"/>
                <w:color w:val="000000" w:themeColor="text1"/>
                <w:sz w:val="18"/>
                <w:szCs w:val="18"/>
              </w:rPr>
              <w:lastRenderedPageBreak/>
              <w:t>Administrative Procedure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2.00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LAWS2025</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环境法</w:t>
            </w:r>
            <w:r w:rsidRPr="00AA309A">
              <w:rPr>
                <w:rFonts w:hint="eastAsia"/>
                <w:color w:val="000000" w:themeColor="text1"/>
                <w:sz w:val="18"/>
                <w:szCs w:val="18"/>
              </w:rPr>
              <w:br/>
              <w:t>Environmental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LAWS4053</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 xml:space="preserve">Private International Law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color w:val="000000" w:themeColor="text1"/>
                <w:sz w:val="16"/>
                <w:szCs w:val="18"/>
              </w:rPr>
            </w:pPr>
            <w:r w:rsidRPr="00AA309A">
              <w:rPr>
                <w:rFonts w:hint="eastAsia"/>
                <w:color w:val="000000" w:themeColor="text1"/>
                <w:sz w:val="16"/>
                <w:szCs w:val="18"/>
              </w:rPr>
              <w:t>全英文</w:t>
            </w:r>
          </w:p>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6"/>
                <w:szCs w:val="18"/>
              </w:rPr>
              <w:t>课程</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LAWS2021</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知识产权法学</w:t>
            </w:r>
            <w:r w:rsidRPr="00AA309A">
              <w:rPr>
                <w:rFonts w:hint="eastAsia"/>
                <w:color w:val="000000" w:themeColor="text1"/>
                <w:sz w:val="18"/>
                <w:szCs w:val="18"/>
              </w:rPr>
              <w:br/>
              <w:t>Intellectual Property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LAWS4009</w:t>
            </w:r>
          </w:p>
        </w:tc>
        <w:tc>
          <w:tcPr>
            <w:tcW w:w="1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国际经济法学（双语）</w:t>
            </w:r>
            <w:r w:rsidRPr="00AA309A">
              <w:rPr>
                <w:rFonts w:hint="eastAsia"/>
                <w:color w:val="000000" w:themeColor="text1"/>
                <w:sz w:val="18"/>
                <w:szCs w:val="18"/>
              </w:rPr>
              <w:br/>
              <w:t xml:space="preserve">International Economic law </w:t>
            </w:r>
            <w:r w:rsidRPr="00AA309A">
              <w:rPr>
                <w:rFonts w:hint="eastAsia"/>
                <w:color w:val="000000" w:themeColor="text1"/>
                <w:sz w:val="18"/>
                <w:szCs w:val="18"/>
              </w:rPr>
              <w:t>（</w:t>
            </w:r>
            <w:r w:rsidRPr="00AA309A">
              <w:rPr>
                <w:rFonts w:hint="eastAsia"/>
                <w:color w:val="000000" w:themeColor="text1"/>
                <w:sz w:val="18"/>
                <w:szCs w:val="18"/>
              </w:rPr>
              <w:t>bilingual</w:t>
            </w:r>
            <w:r w:rsidRPr="00AA309A">
              <w:rPr>
                <w:rFonts w:hint="eastAsia"/>
                <w:color w:val="000000" w:themeColor="text1"/>
                <w:sz w:val="18"/>
                <w:szCs w:val="18"/>
              </w:rPr>
              <w:t>）</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4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bl>
    <w:p w:rsidR="00FA656A" w:rsidRPr="00AA309A" w:rsidRDefault="00FA656A" w:rsidP="00FA656A">
      <w:pPr>
        <w:spacing w:before="60" w:line="288" w:lineRule="auto"/>
        <w:ind w:firstLineChars="200" w:firstLine="420"/>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（三）专业教学课程（含实践教学环节）</w:t>
      </w:r>
    </w:p>
    <w:p w:rsidR="00FA656A" w:rsidRPr="00AA309A" w:rsidRDefault="00FA656A" w:rsidP="00FA656A">
      <w:pPr>
        <w:spacing w:line="288" w:lineRule="auto"/>
        <w:ind w:firstLineChars="200" w:firstLine="420"/>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w:t>
      </w:r>
      <w:r w:rsidRPr="00AA309A">
        <w:rPr>
          <w:rFonts w:eastAsiaTheme="minorEastAsia" w:hAnsiTheme="minorEastAsia" w:hint="eastAsia"/>
          <w:b/>
          <w:color w:val="000000" w:themeColor="text1"/>
          <w:szCs w:val="21"/>
        </w:rPr>
        <w:t>1</w:t>
      </w:r>
      <w:r w:rsidRPr="00AA309A">
        <w:rPr>
          <w:rFonts w:eastAsiaTheme="minorEastAsia" w:hAnsiTheme="minorEastAsia" w:hint="eastAsia"/>
          <w:b/>
          <w:color w:val="000000" w:themeColor="text1"/>
          <w:szCs w:val="21"/>
        </w:rPr>
        <w:t>）专业必修课程</w:t>
      </w:r>
      <w:r w:rsidRPr="00AA309A">
        <w:rPr>
          <w:rFonts w:eastAsiaTheme="minorEastAsia" w:hAnsiTheme="minorEastAsia"/>
          <w:b/>
          <w:color w:val="000000" w:themeColor="text1"/>
          <w:szCs w:val="21"/>
        </w:rPr>
        <w:t xml:space="preserve"> </w:t>
      </w:r>
      <w:r w:rsidRPr="00AA309A">
        <w:rPr>
          <w:rFonts w:eastAsiaTheme="minorEastAsia" w:hAnsiTheme="minorEastAsia" w:hint="eastAsia"/>
          <w:b/>
          <w:color w:val="000000" w:themeColor="text1"/>
          <w:szCs w:val="21"/>
        </w:rPr>
        <w:t>要求学分</w:t>
      </w:r>
      <w:r w:rsidRPr="00AA309A">
        <w:rPr>
          <w:rFonts w:eastAsiaTheme="minorEastAsia" w:hAnsiTheme="minorEastAsia"/>
          <w:b/>
          <w:color w:val="000000" w:themeColor="text1"/>
          <w:szCs w:val="21"/>
        </w:rPr>
        <w:t>：</w:t>
      </w:r>
      <w:r w:rsidRPr="00AA309A">
        <w:rPr>
          <w:rFonts w:eastAsiaTheme="minorEastAsia" w:hAnsiTheme="minorEastAsia" w:hint="eastAsia"/>
          <w:b/>
          <w:color w:val="000000" w:themeColor="text1"/>
          <w:szCs w:val="21"/>
        </w:rPr>
        <w:t>29</w:t>
      </w:r>
    </w:p>
    <w:tbl>
      <w:tblPr>
        <w:tblW w:w="5000" w:type="pct"/>
        <w:tblCellMar>
          <w:left w:w="0" w:type="dxa"/>
          <w:right w:w="0" w:type="dxa"/>
        </w:tblCellMar>
        <w:tblLook w:val="0000" w:firstRow="0" w:lastRow="0" w:firstColumn="0" w:lastColumn="0" w:noHBand="0" w:noVBand="0"/>
      </w:tblPr>
      <w:tblGrid>
        <w:gridCol w:w="887"/>
        <w:gridCol w:w="2190"/>
        <w:gridCol w:w="433"/>
        <w:gridCol w:w="403"/>
        <w:gridCol w:w="403"/>
        <w:gridCol w:w="403"/>
        <w:gridCol w:w="403"/>
        <w:gridCol w:w="403"/>
        <w:gridCol w:w="655"/>
        <w:gridCol w:w="488"/>
        <w:gridCol w:w="616"/>
        <w:gridCol w:w="574"/>
        <w:gridCol w:w="438"/>
      </w:tblGrid>
      <w:tr w:rsidR="00FA656A" w:rsidRPr="00AA309A" w:rsidTr="00753013">
        <w:trPr>
          <w:trHeight w:val="20"/>
          <w:tblHeader/>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课程代码</w:t>
            </w:r>
          </w:p>
        </w:tc>
        <w:tc>
          <w:tcPr>
            <w:tcW w:w="132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课程名称</w:t>
            </w:r>
            <w:r w:rsidRPr="00AA309A">
              <w:rPr>
                <w:rFonts w:hint="eastAsia"/>
                <w:color w:val="000000" w:themeColor="text1"/>
                <w:sz w:val="18"/>
                <w:szCs w:val="18"/>
              </w:rPr>
              <w:br/>
            </w:r>
            <w:r w:rsidRPr="00AA309A">
              <w:rPr>
                <w:rFonts w:hint="eastAsia"/>
                <w:color w:val="000000" w:themeColor="text1"/>
                <w:sz w:val="18"/>
                <w:szCs w:val="18"/>
              </w:rPr>
              <w:t>课程英文名称</w:t>
            </w:r>
          </w:p>
        </w:tc>
        <w:tc>
          <w:tcPr>
            <w:tcW w:w="26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学分</w:t>
            </w:r>
          </w:p>
        </w:tc>
        <w:tc>
          <w:tcPr>
            <w:tcW w:w="1214"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教学时数</w:t>
            </w:r>
          </w:p>
        </w:tc>
        <w:tc>
          <w:tcPr>
            <w:tcW w:w="39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周学时</w:t>
            </w:r>
          </w:p>
        </w:tc>
        <w:tc>
          <w:tcPr>
            <w:tcW w:w="29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开课学期</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建议修读学期</w:t>
            </w:r>
          </w:p>
        </w:tc>
        <w:tc>
          <w:tcPr>
            <w:tcW w:w="34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是否学位课程</w:t>
            </w:r>
          </w:p>
        </w:tc>
        <w:tc>
          <w:tcPr>
            <w:tcW w:w="26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备注</w:t>
            </w:r>
          </w:p>
        </w:tc>
      </w:tr>
      <w:tr w:rsidR="00FA656A" w:rsidRPr="00AA309A" w:rsidTr="00753013">
        <w:trPr>
          <w:trHeight w:val="20"/>
          <w:tblHeader/>
        </w:trPr>
        <w:tc>
          <w:tcPr>
            <w:tcW w:w="534"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1320"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jc w:val="left"/>
              <w:rPr>
                <w:rFonts w:ascii="宋体" w:hAnsi="宋体" w:cs="宋体"/>
                <w:color w:val="000000" w:themeColor="text1"/>
                <w:sz w:val="18"/>
                <w:szCs w:val="18"/>
              </w:rPr>
            </w:pPr>
          </w:p>
        </w:tc>
        <w:tc>
          <w:tcPr>
            <w:tcW w:w="261"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共计</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讲授</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实验</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实践</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上机</w:t>
            </w:r>
          </w:p>
        </w:tc>
        <w:tc>
          <w:tcPr>
            <w:tcW w:w="39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94"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71"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46"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6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LAWS2001</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法学导论</w:t>
            </w:r>
            <w:r w:rsidRPr="00AA309A">
              <w:rPr>
                <w:rFonts w:hint="eastAsia"/>
                <w:color w:val="000000" w:themeColor="text1"/>
                <w:sz w:val="18"/>
                <w:szCs w:val="18"/>
              </w:rPr>
              <w:br/>
              <w:t>Introduction to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LAWS2018</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人权法研究</w:t>
            </w:r>
            <w:r w:rsidRPr="00AA309A">
              <w:rPr>
                <w:rFonts w:hint="eastAsia"/>
                <w:color w:val="000000" w:themeColor="text1"/>
                <w:sz w:val="18"/>
                <w:szCs w:val="18"/>
              </w:rPr>
              <w:br/>
            </w:r>
            <w:r w:rsidRPr="00AA309A">
              <w:rPr>
                <w:rFonts w:hint="eastAsia"/>
                <w:color w:val="000000" w:themeColor="text1"/>
                <w:sz w:val="16"/>
                <w:szCs w:val="18"/>
              </w:rPr>
              <w:t>Research on Human Rights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LAWS2060</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公司法</w:t>
            </w:r>
            <w:r w:rsidRPr="00AA309A">
              <w:rPr>
                <w:rFonts w:hint="eastAsia"/>
                <w:color w:val="000000" w:themeColor="text1"/>
                <w:sz w:val="18"/>
                <w:szCs w:val="18"/>
              </w:rPr>
              <w:br/>
              <w:t>Company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LAWS2064</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国际投资法</w:t>
            </w:r>
            <w:r w:rsidRPr="00AA309A">
              <w:rPr>
                <w:rFonts w:hint="eastAsia"/>
                <w:color w:val="000000" w:themeColor="text1"/>
                <w:sz w:val="18"/>
                <w:szCs w:val="18"/>
              </w:rPr>
              <w:br/>
              <w:t>International Investment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LAWS2085</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自然资源法</w:t>
            </w:r>
            <w:r w:rsidRPr="00AA309A">
              <w:rPr>
                <w:rFonts w:hint="eastAsia"/>
                <w:color w:val="000000" w:themeColor="text1"/>
                <w:sz w:val="18"/>
                <w:szCs w:val="18"/>
              </w:rPr>
              <w:br/>
              <w:t>Natural Resources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LAWS3037</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西方法律思想史</w:t>
            </w:r>
            <w:r w:rsidRPr="00AA309A">
              <w:rPr>
                <w:rFonts w:hint="eastAsia"/>
                <w:color w:val="000000" w:themeColor="text1"/>
                <w:sz w:val="18"/>
                <w:szCs w:val="18"/>
              </w:rPr>
              <w:br/>
              <w:t>History of Legal Thoughts in the Western Countries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LAWS2026</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法律文书写作</w:t>
            </w:r>
            <w:r w:rsidRPr="00AA309A">
              <w:rPr>
                <w:rFonts w:hint="eastAsia"/>
                <w:color w:val="000000" w:themeColor="text1"/>
                <w:sz w:val="18"/>
                <w:szCs w:val="18"/>
              </w:rPr>
              <w:br/>
              <w:t>Legal Document Writing</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LAWS3023</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证据法学</w:t>
            </w:r>
            <w:r w:rsidRPr="00AA309A">
              <w:rPr>
                <w:rFonts w:hint="eastAsia"/>
                <w:color w:val="000000" w:themeColor="text1"/>
                <w:sz w:val="18"/>
                <w:szCs w:val="18"/>
              </w:rPr>
              <w:br/>
              <w:t>Evidence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LAWS3080</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国际贸易法</w:t>
            </w:r>
            <w:r w:rsidRPr="00AA309A">
              <w:rPr>
                <w:rFonts w:hint="eastAsia"/>
                <w:color w:val="000000" w:themeColor="text1"/>
                <w:sz w:val="18"/>
                <w:szCs w:val="18"/>
              </w:rPr>
              <w:br/>
              <w:t>International Trade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LAWS2082</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毕业论文</w:t>
            </w:r>
            <w:r w:rsidRPr="00AA309A">
              <w:rPr>
                <w:rFonts w:hint="eastAsia"/>
                <w:color w:val="000000" w:themeColor="text1"/>
                <w:sz w:val="18"/>
                <w:szCs w:val="18"/>
              </w:rPr>
              <w:br/>
              <w:t>Graduation Thesis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+12</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+12</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LAWS4002</w:t>
            </w:r>
          </w:p>
        </w:tc>
        <w:tc>
          <w:tcPr>
            <w:tcW w:w="132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毕业实习</w:t>
            </w:r>
            <w:r w:rsidRPr="00AA309A">
              <w:rPr>
                <w:rFonts w:hint="eastAsia"/>
                <w:color w:val="000000" w:themeColor="text1"/>
                <w:sz w:val="18"/>
                <w:szCs w:val="18"/>
              </w:rPr>
              <w:br/>
              <w:t>Graduation Practice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29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bl>
    <w:p w:rsidR="00FA656A" w:rsidRPr="00AA309A" w:rsidRDefault="00FA656A" w:rsidP="00FA656A">
      <w:pPr>
        <w:spacing w:before="60" w:line="288" w:lineRule="auto"/>
        <w:ind w:firstLineChars="200" w:firstLine="420"/>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w:t>
      </w:r>
      <w:r w:rsidRPr="00AA309A">
        <w:rPr>
          <w:rFonts w:eastAsiaTheme="minorEastAsia" w:hAnsiTheme="minorEastAsia" w:hint="eastAsia"/>
          <w:b/>
          <w:color w:val="000000" w:themeColor="text1"/>
          <w:szCs w:val="21"/>
        </w:rPr>
        <w:t>2</w:t>
      </w:r>
      <w:r w:rsidRPr="00AA309A">
        <w:rPr>
          <w:rFonts w:eastAsiaTheme="minorEastAsia" w:hAnsiTheme="minorEastAsia" w:hint="eastAsia"/>
          <w:b/>
          <w:color w:val="000000" w:themeColor="text1"/>
          <w:szCs w:val="21"/>
        </w:rPr>
        <w:t>）专业选修课程</w:t>
      </w:r>
      <w:r w:rsidRPr="00AA309A">
        <w:rPr>
          <w:rFonts w:eastAsiaTheme="minorEastAsia" w:hAnsiTheme="minorEastAsia"/>
          <w:b/>
          <w:color w:val="000000" w:themeColor="text1"/>
          <w:szCs w:val="21"/>
        </w:rPr>
        <w:t xml:space="preserve"> </w:t>
      </w:r>
      <w:r w:rsidRPr="00AA309A">
        <w:rPr>
          <w:rFonts w:eastAsiaTheme="minorEastAsia" w:hAnsiTheme="minorEastAsia" w:hint="eastAsia"/>
          <w:b/>
          <w:color w:val="000000" w:themeColor="text1"/>
          <w:szCs w:val="21"/>
        </w:rPr>
        <w:t>要求学分</w:t>
      </w:r>
      <w:r w:rsidRPr="00AA309A">
        <w:rPr>
          <w:rFonts w:eastAsiaTheme="minorEastAsia" w:hAnsiTheme="minorEastAsia"/>
          <w:b/>
          <w:color w:val="000000" w:themeColor="text1"/>
          <w:szCs w:val="21"/>
        </w:rPr>
        <w:t>：</w:t>
      </w:r>
      <w:r w:rsidRPr="00AA309A">
        <w:rPr>
          <w:rFonts w:eastAsiaTheme="minorEastAsia" w:hAnsiTheme="minorEastAsia" w:hint="eastAsia"/>
          <w:b/>
          <w:color w:val="000000" w:themeColor="text1"/>
          <w:szCs w:val="21"/>
        </w:rPr>
        <w:t>15</w:t>
      </w:r>
    </w:p>
    <w:tbl>
      <w:tblPr>
        <w:tblW w:w="5000" w:type="pct"/>
        <w:tblCellMar>
          <w:left w:w="0" w:type="dxa"/>
          <w:right w:w="0" w:type="dxa"/>
        </w:tblCellMar>
        <w:tblLook w:val="0000" w:firstRow="0" w:lastRow="0" w:firstColumn="0" w:lastColumn="0" w:noHBand="0" w:noVBand="0"/>
      </w:tblPr>
      <w:tblGrid>
        <w:gridCol w:w="886"/>
        <w:gridCol w:w="2036"/>
        <w:gridCol w:w="433"/>
        <w:gridCol w:w="407"/>
        <w:gridCol w:w="407"/>
        <w:gridCol w:w="408"/>
        <w:gridCol w:w="407"/>
        <w:gridCol w:w="408"/>
        <w:gridCol w:w="629"/>
        <w:gridCol w:w="489"/>
        <w:gridCol w:w="572"/>
        <w:gridCol w:w="642"/>
        <w:gridCol w:w="572"/>
      </w:tblGrid>
      <w:tr w:rsidR="00FA656A" w:rsidRPr="00AA309A" w:rsidTr="00753013">
        <w:trPr>
          <w:trHeight w:val="20"/>
          <w:tblHeader/>
        </w:trPr>
        <w:tc>
          <w:tcPr>
            <w:tcW w:w="533"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课程代码</w:t>
            </w:r>
          </w:p>
        </w:tc>
        <w:tc>
          <w:tcPr>
            <w:tcW w:w="1228"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课程名称</w:t>
            </w:r>
            <w:r w:rsidRPr="00AA309A">
              <w:rPr>
                <w:rFonts w:hint="eastAsia"/>
                <w:color w:val="000000" w:themeColor="text1"/>
                <w:sz w:val="18"/>
                <w:szCs w:val="18"/>
              </w:rPr>
              <w:br/>
            </w:r>
            <w:r w:rsidRPr="00AA309A">
              <w:rPr>
                <w:rFonts w:hint="eastAsia"/>
                <w:color w:val="000000" w:themeColor="text1"/>
                <w:sz w:val="18"/>
                <w:szCs w:val="18"/>
              </w:rPr>
              <w:t>课程英文名称</w:t>
            </w:r>
          </w:p>
        </w:tc>
        <w:tc>
          <w:tcPr>
            <w:tcW w:w="26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学分</w:t>
            </w:r>
          </w:p>
        </w:tc>
        <w:tc>
          <w:tcPr>
            <w:tcW w:w="1226"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教学时数</w:t>
            </w:r>
          </w:p>
        </w:tc>
        <w:tc>
          <w:tcPr>
            <w:tcW w:w="37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周学时</w:t>
            </w:r>
          </w:p>
        </w:tc>
        <w:tc>
          <w:tcPr>
            <w:tcW w:w="29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开课学期</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建议修读学期</w:t>
            </w:r>
          </w:p>
        </w:tc>
        <w:tc>
          <w:tcPr>
            <w:tcW w:w="387"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是否学位课程</w:t>
            </w:r>
          </w:p>
        </w:tc>
        <w:tc>
          <w:tcPr>
            <w:tcW w:w="347"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备注</w:t>
            </w:r>
          </w:p>
        </w:tc>
      </w:tr>
      <w:tr w:rsidR="00FA656A" w:rsidRPr="00AA309A" w:rsidTr="00753013">
        <w:trPr>
          <w:trHeight w:val="20"/>
          <w:tblHeader/>
        </w:trPr>
        <w:tc>
          <w:tcPr>
            <w:tcW w:w="533"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1228"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jc w:val="left"/>
              <w:rPr>
                <w:rFonts w:ascii="宋体" w:hAnsi="宋体" w:cs="宋体"/>
                <w:color w:val="000000" w:themeColor="text1"/>
                <w:sz w:val="18"/>
                <w:szCs w:val="18"/>
              </w:rPr>
            </w:pPr>
          </w:p>
        </w:tc>
        <w:tc>
          <w:tcPr>
            <w:tcW w:w="261"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共计</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讲授</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实验</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实践</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上机</w:t>
            </w:r>
          </w:p>
        </w:tc>
        <w:tc>
          <w:tcPr>
            <w:tcW w:w="379"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9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4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87"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47"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LAWS2038</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外国宪法</w:t>
            </w:r>
            <w:r w:rsidRPr="00AA309A">
              <w:rPr>
                <w:rFonts w:hint="eastAsia"/>
                <w:color w:val="000000" w:themeColor="text1"/>
                <w:sz w:val="18"/>
                <w:szCs w:val="18"/>
              </w:rPr>
              <w:br/>
              <w:t>Foreign Constitution</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499"/>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LAWS2072</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法律英语</w:t>
            </w:r>
            <w:r w:rsidRPr="00AA309A">
              <w:rPr>
                <w:rFonts w:hint="eastAsia"/>
                <w:color w:val="000000" w:themeColor="text1"/>
                <w:sz w:val="18"/>
                <w:szCs w:val="18"/>
              </w:rPr>
              <w:br/>
              <w:t>English for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LAWS2076</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中国人大制度</w:t>
            </w:r>
            <w:r w:rsidRPr="00AA309A">
              <w:rPr>
                <w:rFonts w:hint="eastAsia"/>
                <w:color w:val="000000" w:themeColor="text1"/>
                <w:sz w:val="18"/>
                <w:szCs w:val="18"/>
              </w:rPr>
              <w:br/>
              <w:t>The Institution of the Chinese People's Congress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LAWS4007</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犯罪心理学</w:t>
            </w:r>
            <w:r w:rsidRPr="00AA309A">
              <w:rPr>
                <w:rFonts w:hint="eastAsia"/>
                <w:color w:val="000000" w:themeColor="text1"/>
                <w:sz w:val="18"/>
                <w:szCs w:val="18"/>
              </w:rPr>
              <w:br/>
              <w:t>Criminal Psychology</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LAWS4025</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中国古代案例分析</w:t>
            </w:r>
            <w:r w:rsidRPr="00AA309A">
              <w:rPr>
                <w:rFonts w:hint="eastAsia"/>
                <w:color w:val="000000" w:themeColor="text1"/>
                <w:sz w:val="18"/>
                <w:szCs w:val="18"/>
              </w:rPr>
              <w:br/>
              <w:t>Analysis of Chinese Ancient Cases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LAWS4032</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国际刑法（中英双语）</w:t>
            </w:r>
            <w:r w:rsidRPr="00AA309A">
              <w:rPr>
                <w:rFonts w:hint="eastAsia"/>
                <w:color w:val="000000" w:themeColor="text1"/>
                <w:sz w:val="18"/>
                <w:szCs w:val="18"/>
              </w:rPr>
              <w:br/>
              <w:t>International Criminal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LAWS2034</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法律逻辑学</w:t>
            </w:r>
            <w:r w:rsidRPr="00AA309A">
              <w:rPr>
                <w:rFonts w:hint="eastAsia"/>
                <w:color w:val="000000" w:themeColor="text1"/>
                <w:sz w:val="18"/>
                <w:szCs w:val="18"/>
              </w:rPr>
              <w:br/>
              <w:t>Legal Logic</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LAWS2078</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知识产权刑法保护</w:t>
            </w:r>
            <w:r w:rsidRPr="00AA309A">
              <w:rPr>
                <w:rFonts w:hint="eastAsia"/>
                <w:color w:val="000000" w:themeColor="text1"/>
                <w:sz w:val="18"/>
                <w:szCs w:val="18"/>
              </w:rPr>
              <w:br/>
              <w:t>Intellectual Property Protection of Criminal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LAWS3036</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中国法律思想史</w:t>
            </w:r>
            <w:r w:rsidRPr="00AA309A">
              <w:rPr>
                <w:rFonts w:hint="eastAsia"/>
                <w:color w:val="000000" w:themeColor="text1"/>
                <w:sz w:val="18"/>
                <w:szCs w:val="18"/>
              </w:rPr>
              <w:br/>
              <w:t>History of Chinese Legal Thoughts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LAWS4026</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中国近代法制史</w:t>
            </w:r>
            <w:r w:rsidRPr="00AA309A">
              <w:rPr>
                <w:rFonts w:hint="eastAsia"/>
                <w:color w:val="000000" w:themeColor="text1"/>
                <w:sz w:val="18"/>
                <w:szCs w:val="18"/>
              </w:rPr>
              <w:br/>
              <w:t>Chinese Modern Legal History</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LAWS4038</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法律与文学</w:t>
            </w:r>
            <w:r w:rsidRPr="00AA309A">
              <w:rPr>
                <w:rFonts w:hint="eastAsia"/>
                <w:color w:val="000000" w:themeColor="text1"/>
                <w:sz w:val="18"/>
                <w:szCs w:val="18"/>
              </w:rPr>
              <w:br/>
              <w:t>Law and Literature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LAWS4041</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大陆法系刑法</w:t>
            </w:r>
            <w:r w:rsidRPr="00AA309A">
              <w:rPr>
                <w:rFonts w:hint="eastAsia"/>
                <w:color w:val="000000" w:themeColor="text1"/>
                <w:sz w:val="18"/>
                <w:szCs w:val="18"/>
              </w:rPr>
              <w:br/>
              <w:t>Continental Criminal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英国宪法</w:t>
            </w:r>
            <w:r w:rsidRPr="00AA309A">
              <w:rPr>
                <w:rFonts w:hint="eastAsia"/>
                <w:color w:val="000000" w:themeColor="text1"/>
                <w:sz w:val="18"/>
                <w:szCs w:val="18"/>
              </w:rPr>
              <w:br/>
              <w:t>The Constitution of the United Kingdom</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LAWS4049</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人格权法</w:t>
            </w:r>
            <w:r w:rsidRPr="00AA309A">
              <w:rPr>
                <w:rFonts w:hint="eastAsia"/>
                <w:color w:val="000000" w:themeColor="text1"/>
                <w:sz w:val="18"/>
                <w:szCs w:val="18"/>
              </w:rPr>
              <w:br/>
              <w:t>Personnal Right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美国宪法（双语）</w:t>
            </w:r>
            <w:r w:rsidRPr="00AA309A">
              <w:rPr>
                <w:rFonts w:hint="eastAsia"/>
                <w:color w:val="000000" w:themeColor="text1"/>
                <w:sz w:val="18"/>
                <w:szCs w:val="18"/>
              </w:rPr>
              <w:br/>
              <w:t>American Constitutional Law (bilingual)</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LAWS2046</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犯罪学</w:t>
            </w:r>
            <w:r w:rsidRPr="00AA309A">
              <w:rPr>
                <w:rFonts w:hint="eastAsia"/>
                <w:color w:val="000000" w:themeColor="text1"/>
                <w:sz w:val="18"/>
                <w:szCs w:val="18"/>
              </w:rPr>
              <w:br/>
              <w:t>Criminology</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LAWS2049</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合同法实务</w:t>
            </w:r>
            <w:r w:rsidRPr="00AA309A">
              <w:rPr>
                <w:rFonts w:hint="eastAsia"/>
                <w:color w:val="000000" w:themeColor="text1"/>
                <w:sz w:val="18"/>
                <w:szCs w:val="18"/>
              </w:rPr>
              <w:br/>
              <w:t>Contract Law Practice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LAWS3035</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外国法制史</w:t>
            </w:r>
            <w:r w:rsidRPr="00AA309A">
              <w:rPr>
                <w:rFonts w:hint="eastAsia"/>
                <w:color w:val="000000" w:themeColor="text1"/>
                <w:sz w:val="18"/>
                <w:szCs w:val="18"/>
              </w:rPr>
              <w:br/>
              <w:t>History of Foreign Legal Systems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法律暑期学院</w:t>
            </w:r>
            <w:r w:rsidRPr="00AA309A">
              <w:rPr>
                <w:rFonts w:hint="eastAsia"/>
                <w:color w:val="000000" w:themeColor="text1"/>
                <w:sz w:val="18"/>
                <w:szCs w:val="18"/>
              </w:rPr>
              <w:br/>
              <w:t>The Summer Law Institute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第二学年暑期</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财税法</w:t>
            </w:r>
            <w:r w:rsidRPr="00AA309A">
              <w:rPr>
                <w:rFonts w:hint="eastAsia"/>
                <w:color w:val="000000" w:themeColor="text1"/>
                <w:sz w:val="18"/>
                <w:szCs w:val="18"/>
              </w:rPr>
              <w:br/>
              <w:t>Financial and Tax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LAWS4012</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劳动法实务研究</w:t>
            </w:r>
            <w:r w:rsidRPr="00AA309A">
              <w:rPr>
                <w:rFonts w:hint="eastAsia"/>
                <w:color w:val="000000" w:themeColor="text1"/>
                <w:sz w:val="18"/>
                <w:szCs w:val="18"/>
              </w:rPr>
              <w:br/>
              <w:t>Research on Labor Law Practice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LAWS4018</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宪法经典案例</w:t>
            </w:r>
            <w:r w:rsidRPr="00AA309A">
              <w:rPr>
                <w:rFonts w:hint="eastAsia"/>
                <w:color w:val="000000" w:themeColor="text1"/>
                <w:sz w:val="18"/>
                <w:szCs w:val="18"/>
              </w:rPr>
              <w:br/>
              <w:t>Classic Cases on Constitution</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LAWS4034</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外国行政法</w:t>
            </w:r>
            <w:r w:rsidRPr="00AA309A">
              <w:rPr>
                <w:rFonts w:hint="eastAsia"/>
                <w:color w:val="000000" w:themeColor="text1"/>
                <w:sz w:val="18"/>
                <w:szCs w:val="18"/>
              </w:rPr>
              <w:br/>
              <w:t>Foreign Administrative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LAWS4036</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英美法导论</w:t>
            </w:r>
            <w:r w:rsidRPr="00AA309A">
              <w:rPr>
                <w:rFonts w:hint="eastAsia"/>
                <w:color w:val="000000" w:themeColor="text1"/>
                <w:sz w:val="18"/>
                <w:szCs w:val="18"/>
              </w:rPr>
              <w:t>(</w:t>
            </w:r>
            <w:r w:rsidRPr="00AA309A">
              <w:rPr>
                <w:rFonts w:hint="eastAsia"/>
                <w:color w:val="000000" w:themeColor="text1"/>
                <w:sz w:val="18"/>
                <w:szCs w:val="18"/>
              </w:rPr>
              <w:t>双语）</w:t>
            </w:r>
            <w:r w:rsidRPr="00AA309A">
              <w:rPr>
                <w:rFonts w:hint="eastAsia"/>
                <w:color w:val="000000" w:themeColor="text1"/>
                <w:sz w:val="18"/>
                <w:szCs w:val="18"/>
              </w:rPr>
              <w:br/>
              <w:t>An Introduction to Anglo-American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LAWS4042</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土地法与土地制度改革</w:t>
            </w:r>
            <w:r w:rsidRPr="00AA309A">
              <w:rPr>
                <w:rFonts w:hint="eastAsia"/>
                <w:color w:val="000000" w:themeColor="text1"/>
                <w:sz w:val="18"/>
                <w:szCs w:val="18"/>
              </w:rPr>
              <w:br/>
              <w:t>The Reform of Land Law and Land System</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LAWS4050</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婚姻继承法实务</w:t>
            </w:r>
            <w:r w:rsidRPr="00AA309A">
              <w:rPr>
                <w:rFonts w:hint="eastAsia"/>
                <w:color w:val="000000" w:themeColor="text1"/>
                <w:sz w:val="18"/>
                <w:szCs w:val="18"/>
              </w:rPr>
              <w:br/>
              <w:t>Practice of Marrige and Family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LAWS4052</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专利实务</w:t>
            </w:r>
            <w:r w:rsidRPr="00AA309A">
              <w:rPr>
                <w:rFonts w:hint="eastAsia"/>
                <w:color w:val="000000" w:themeColor="text1"/>
                <w:sz w:val="18"/>
                <w:szCs w:val="18"/>
              </w:rPr>
              <w:br/>
              <w:t>Patent Practice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LAWS2017</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比较法导论</w:t>
            </w:r>
            <w:r w:rsidRPr="00AA309A">
              <w:rPr>
                <w:rFonts w:hint="eastAsia"/>
                <w:color w:val="000000" w:themeColor="text1"/>
                <w:sz w:val="18"/>
                <w:szCs w:val="18"/>
              </w:rPr>
              <w:br/>
              <w:t>Introduction to Comparative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LAWS2032</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立法学</w:t>
            </w:r>
            <w:r w:rsidRPr="00AA309A">
              <w:rPr>
                <w:rFonts w:hint="eastAsia"/>
                <w:color w:val="000000" w:themeColor="text1"/>
                <w:sz w:val="18"/>
                <w:szCs w:val="18"/>
              </w:rPr>
              <w:br/>
              <w:t>Legislative Science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LAWS2041</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经济刑法学</w:t>
            </w:r>
            <w:r w:rsidRPr="00AA309A">
              <w:rPr>
                <w:rFonts w:hint="eastAsia"/>
                <w:color w:val="000000" w:themeColor="text1"/>
                <w:sz w:val="18"/>
                <w:szCs w:val="18"/>
              </w:rPr>
              <w:br/>
              <w:t>Economic Criminal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LAWS2059</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保险法</w:t>
            </w:r>
            <w:r w:rsidRPr="00AA309A">
              <w:rPr>
                <w:rFonts w:hint="eastAsia"/>
                <w:color w:val="000000" w:themeColor="text1"/>
                <w:sz w:val="18"/>
                <w:szCs w:val="18"/>
              </w:rPr>
              <w:br/>
              <w:t>Insurance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LAWS3033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法律社会学</w:t>
            </w:r>
            <w:r w:rsidRPr="00AA309A">
              <w:rPr>
                <w:rFonts w:hint="eastAsia"/>
                <w:color w:val="000000" w:themeColor="text1"/>
                <w:sz w:val="18"/>
                <w:szCs w:val="18"/>
              </w:rPr>
              <w:br/>
              <w:t>Legal Sociology</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LAWS3051</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罗马法概论</w:t>
            </w:r>
            <w:r w:rsidRPr="00AA309A">
              <w:rPr>
                <w:rFonts w:hint="eastAsia"/>
                <w:color w:val="000000" w:themeColor="text1"/>
                <w:sz w:val="18"/>
                <w:szCs w:val="18"/>
              </w:rPr>
              <w:br/>
              <w:t>Roman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LAWS3069</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国际航空法</w:t>
            </w:r>
            <w:r w:rsidRPr="00AA309A">
              <w:rPr>
                <w:rFonts w:hint="eastAsia"/>
                <w:color w:val="000000" w:themeColor="text1"/>
                <w:sz w:val="18"/>
                <w:szCs w:val="18"/>
              </w:rPr>
              <w:br/>
            </w:r>
            <w:r w:rsidRPr="00AA309A">
              <w:rPr>
                <w:rFonts w:hint="eastAsia"/>
                <w:color w:val="000000" w:themeColor="text1"/>
                <w:sz w:val="18"/>
                <w:szCs w:val="18"/>
              </w:rPr>
              <w:lastRenderedPageBreak/>
              <w:t>International Aviation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LAWS4027</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中西法律文化比较</w:t>
            </w:r>
            <w:r w:rsidRPr="00AA309A">
              <w:rPr>
                <w:rFonts w:hint="eastAsia"/>
                <w:color w:val="000000" w:themeColor="text1"/>
                <w:sz w:val="18"/>
                <w:szCs w:val="18"/>
              </w:rPr>
              <w:br/>
              <w:t>Comparison between Chinese and Western Legal Cultures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LAWS4031</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西方刑法学说史</w:t>
            </w:r>
            <w:r w:rsidRPr="00AA309A">
              <w:rPr>
                <w:rFonts w:hint="eastAsia"/>
                <w:color w:val="000000" w:themeColor="text1"/>
                <w:sz w:val="18"/>
                <w:szCs w:val="18"/>
              </w:rPr>
              <w:br/>
              <w:t>History of Western Criminal Law Doctrine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LAWS4035</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西方法理学</w:t>
            </w:r>
            <w:r w:rsidRPr="00AA309A">
              <w:rPr>
                <w:rFonts w:hint="eastAsia"/>
                <w:color w:val="000000" w:themeColor="text1"/>
                <w:sz w:val="18"/>
                <w:szCs w:val="18"/>
              </w:rPr>
              <w:br/>
              <w:t>Western Philosophical Jurisprudence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13"/>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LAWS4037</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法律经济学</w:t>
            </w:r>
            <w:r w:rsidRPr="00AA309A">
              <w:rPr>
                <w:rFonts w:hint="eastAsia"/>
                <w:color w:val="000000" w:themeColor="text1"/>
                <w:sz w:val="18"/>
                <w:szCs w:val="18"/>
              </w:rPr>
              <w:br/>
              <w:t>Legal Economics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27"/>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LAWS4048</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案例刑法学</w:t>
            </w:r>
            <w:r w:rsidRPr="00AA309A">
              <w:rPr>
                <w:rFonts w:hint="eastAsia"/>
                <w:color w:val="000000" w:themeColor="text1"/>
                <w:sz w:val="18"/>
                <w:szCs w:val="18"/>
              </w:rPr>
              <w:br/>
              <w:t>Case of Criminal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LAWS4051</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损害赔偿法原理</w:t>
            </w:r>
            <w:r w:rsidRPr="00AA309A">
              <w:rPr>
                <w:rFonts w:hint="eastAsia"/>
                <w:color w:val="000000" w:themeColor="text1"/>
                <w:sz w:val="18"/>
                <w:szCs w:val="18"/>
              </w:rPr>
              <w:br/>
              <w:t>Conpensation Law for Damage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LAWS2040</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国家赔偿法</w:t>
            </w:r>
            <w:r w:rsidRPr="00AA309A">
              <w:rPr>
                <w:rFonts w:hint="eastAsia"/>
                <w:color w:val="000000" w:themeColor="text1"/>
                <w:sz w:val="18"/>
                <w:szCs w:val="18"/>
              </w:rPr>
              <w:br/>
              <w:t>The law of State Compensation</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LAWS2044</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港澳台刑法</w:t>
            </w:r>
            <w:r w:rsidRPr="00AA309A">
              <w:rPr>
                <w:rFonts w:hint="eastAsia"/>
                <w:color w:val="000000" w:themeColor="text1"/>
                <w:sz w:val="18"/>
                <w:szCs w:val="18"/>
              </w:rPr>
              <w:br/>
              <w:t>Penal Law of Taiwan, Hongkong &amp; Macao</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LAWS2052</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房地产法</w:t>
            </w:r>
            <w:r w:rsidRPr="00AA309A">
              <w:rPr>
                <w:rFonts w:hint="eastAsia"/>
                <w:color w:val="000000" w:themeColor="text1"/>
                <w:sz w:val="18"/>
                <w:szCs w:val="18"/>
              </w:rPr>
              <w:br/>
              <w:t>Real Estate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德国民法概论</w:t>
            </w:r>
            <w:r w:rsidRPr="00AA309A">
              <w:rPr>
                <w:rFonts w:hint="eastAsia"/>
                <w:color w:val="000000" w:themeColor="text1"/>
                <w:sz w:val="18"/>
                <w:szCs w:val="18"/>
              </w:rPr>
              <w:br/>
              <w:t>Civil Law of Germany</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LAWS2054</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日本民法概论</w:t>
            </w:r>
            <w:r w:rsidRPr="00AA309A">
              <w:rPr>
                <w:rFonts w:hint="eastAsia"/>
                <w:color w:val="000000" w:themeColor="text1"/>
                <w:sz w:val="18"/>
                <w:szCs w:val="18"/>
              </w:rPr>
              <w:br/>
              <w:t>Civil Law of Japan</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LAWS2056</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海商法</w:t>
            </w:r>
            <w:r w:rsidRPr="00AA309A">
              <w:rPr>
                <w:rFonts w:hint="eastAsia"/>
                <w:color w:val="000000" w:themeColor="text1"/>
                <w:sz w:val="18"/>
                <w:szCs w:val="18"/>
              </w:rPr>
              <w:br/>
              <w:t>Maritime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LAWS2057</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金融法</w:t>
            </w:r>
            <w:r w:rsidRPr="00AA309A">
              <w:rPr>
                <w:rFonts w:hint="eastAsia"/>
                <w:color w:val="000000" w:themeColor="text1"/>
                <w:sz w:val="18"/>
                <w:szCs w:val="18"/>
              </w:rPr>
              <w:br/>
              <w:t>Financial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LAWS2062</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民事强制执行法</w:t>
            </w:r>
            <w:r w:rsidRPr="00AA309A">
              <w:rPr>
                <w:rFonts w:hint="eastAsia"/>
                <w:color w:val="000000" w:themeColor="text1"/>
                <w:sz w:val="18"/>
                <w:szCs w:val="18"/>
              </w:rPr>
              <w:br/>
              <w:t>Civil Law Enforcement</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律师公证仲裁制度</w:t>
            </w:r>
            <w:r w:rsidRPr="00AA309A">
              <w:rPr>
                <w:rFonts w:hint="eastAsia"/>
                <w:color w:val="000000" w:themeColor="text1"/>
                <w:sz w:val="18"/>
                <w:szCs w:val="18"/>
              </w:rPr>
              <w:br/>
              <w:t>Lawyer Notary &amp; Arbitration System</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LAWS2068</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国际经济组织法</w:t>
            </w:r>
            <w:r w:rsidRPr="00AA309A">
              <w:rPr>
                <w:rFonts w:hint="eastAsia"/>
                <w:color w:val="000000" w:themeColor="text1"/>
                <w:sz w:val="18"/>
                <w:szCs w:val="18"/>
              </w:rPr>
              <w:br/>
              <w:t xml:space="preserve">International Economic </w:t>
            </w:r>
            <w:r w:rsidRPr="00AA309A">
              <w:rPr>
                <w:rFonts w:hint="eastAsia"/>
                <w:color w:val="000000" w:themeColor="text1"/>
                <w:sz w:val="18"/>
                <w:szCs w:val="18"/>
              </w:rPr>
              <w:lastRenderedPageBreak/>
              <w:t>Organizations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LAWS2084</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能源法</w:t>
            </w:r>
            <w:r w:rsidRPr="00AA309A">
              <w:rPr>
                <w:rFonts w:hint="eastAsia"/>
                <w:color w:val="000000" w:themeColor="text1"/>
                <w:sz w:val="18"/>
                <w:szCs w:val="18"/>
              </w:rPr>
              <w:br/>
              <w:t>Energy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LAWS3031</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法学研究与论文写作</w:t>
            </w:r>
            <w:r w:rsidRPr="00AA309A">
              <w:rPr>
                <w:rFonts w:hint="eastAsia"/>
                <w:color w:val="000000" w:themeColor="text1"/>
                <w:sz w:val="18"/>
                <w:szCs w:val="18"/>
              </w:rPr>
              <w:br/>
              <w:t>Law Research &amp; Thesis Writing</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LAWS3043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英美刑法</w:t>
            </w:r>
            <w:r w:rsidRPr="00AA309A">
              <w:rPr>
                <w:rFonts w:hint="eastAsia"/>
                <w:color w:val="000000" w:themeColor="text1"/>
                <w:sz w:val="18"/>
                <w:szCs w:val="18"/>
              </w:rPr>
              <w:br/>
            </w:r>
            <w:r w:rsidRPr="00AA309A">
              <w:rPr>
                <w:rFonts w:hint="eastAsia"/>
                <w:color w:val="000000" w:themeColor="text1"/>
                <w:spacing w:val="-4"/>
                <w:sz w:val="16"/>
                <w:szCs w:val="18"/>
              </w:rPr>
              <w:t>Anglo-american Criminal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LAWS3047</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民法实例研究</w:t>
            </w:r>
            <w:r w:rsidRPr="00AA309A">
              <w:rPr>
                <w:rFonts w:hint="eastAsia"/>
                <w:color w:val="000000" w:themeColor="text1"/>
                <w:sz w:val="18"/>
                <w:szCs w:val="18"/>
              </w:rPr>
              <w:br/>
              <w:t>Civil Case Study</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LAWS3048</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pacing w:val="-8"/>
                <w:sz w:val="18"/>
                <w:szCs w:val="18"/>
              </w:rPr>
              <w:t>司法考试民事法律专题研究</w:t>
            </w:r>
            <w:r w:rsidRPr="00AA309A">
              <w:rPr>
                <w:rFonts w:hint="eastAsia"/>
                <w:color w:val="000000" w:themeColor="text1"/>
                <w:sz w:val="18"/>
                <w:szCs w:val="18"/>
              </w:rPr>
              <w:br/>
              <w:t>Study on Civil Law of Judicial Examination</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LAWS3065</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国际金融法</w:t>
            </w:r>
            <w:r w:rsidRPr="00AA309A">
              <w:rPr>
                <w:rFonts w:hint="eastAsia"/>
                <w:color w:val="000000" w:themeColor="text1"/>
                <w:sz w:val="18"/>
                <w:szCs w:val="18"/>
              </w:rPr>
              <w:br/>
              <w:t>International Financial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LAWS3067</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国际技术转让</w:t>
            </w:r>
            <w:r w:rsidRPr="00AA309A">
              <w:rPr>
                <w:rFonts w:hint="eastAsia"/>
                <w:color w:val="000000" w:themeColor="text1"/>
                <w:sz w:val="18"/>
                <w:szCs w:val="18"/>
              </w:rPr>
              <w:br/>
              <w:t>International Technology Transfer</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499"/>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LAWS3074</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部门行政法</w:t>
            </w:r>
            <w:r w:rsidRPr="00AA309A">
              <w:rPr>
                <w:rFonts w:hint="eastAsia"/>
                <w:color w:val="000000" w:themeColor="text1"/>
                <w:sz w:val="18"/>
                <w:szCs w:val="18"/>
              </w:rPr>
              <w:br/>
              <w:t>Special Administrative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LAWS3075</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行政法案例分析</w:t>
            </w:r>
            <w:r w:rsidRPr="00AA309A">
              <w:rPr>
                <w:rFonts w:hint="eastAsia"/>
                <w:color w:val="000000" w:themeColor="text1"/>
                <w:sz w:val="18"/>
                <w:szCs w:val="18"/>
              </w:rPr>
              <w:br/>
              <w:t>Cade Study in Administrative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41"/>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LAWS3079</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法律技术学</w:t>
            </w:r>
            <w:r w:rsidRPr="00AA309A">
              <w:rPr>
                <w:rFonts w:hint="eastAsia"/>
                <w:color w:val="000000" w:themeColor="text1"/>
                <w:sz w:val="18"/>
                <w:szCs w:val="18"/>
              </w:rPr>
              <w:br/>
              <w:t>Legal Technology</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LAWS3083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土地管理法</w:t>
            </w:r>
            <w:r w:rsidRPr="00AA309A">
              <w:rPr>
                <w:rFonts w:hint="eastAsia"/>
                <w:color w:val="000000" w:themeColor="text1"/>
                <w:sz w:val="18"/>
                <w:szCs w:val="18"/>
              </w:rPr>
              <w:br/>
              <w:t>Land Management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LAWS4004</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德国基本法</w:t>
            </w:r>
            <w:r w:rsidRPr="00AA309A">
              <w:rPr>
                <w:rFonts w:hint="eastAsia"/>
                <w:color w:val="000000" w:themeColor="text1"/>
                <w:sz w:val="18"/>
                <w:szCs w:val="18"/>
              </w:rPr>
              <w:br/>
              <w:t>Basic Law of Germany</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美国民事诉讼法</w:t>
            </w:r>
            <w:r w:rsidRPr="00AA309A">
              <w:rPr>
                <w:rFonts w:hint="eastAsia"/>
                <w:color w:val="000000" w:themeColor="text1"/>
                <w:sz w:val="18"/>
                <w:szCs w:val="18"/>
              </w:rPr>
              <w:br/>
              <w:t>Civil Procedural Law of United States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LAWS4015</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司法考试刑事法律专题研究</w:t>
            </w:r>
            <w:r w:rsidRPr="00AA309A">
              <w:rPr>
                <w:rFonts w:hint="eastAsia"/>
                <w:color w:val="000000" w:themeColor="text1"/>
                <w:sz w:val="18"/>
                <w:szCs w:val="18"/>
              </w:rPr>
              <w:br/>
              <w:t>Lectures on Criminal Law Part of Judicial Test</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LAWS4044</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多元化纠纷解决</w:t>
            </w:r>
            <w:r w:rsidRPr="00AA309A">
              <w:rPr>
                <w:rFonts w:hint="eastAsia"/>
                <w:color w:val="000000" w:themeColor="text1"/>
                <w:sz w:val="18"/>
                <w:szCs w:val="18"/>
              </w:rPr>
              <w:br/>
              <w:t>Alternative Dispute Resolution</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LAWS4046</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环境法实务</w:t>
            </w:r>
            <w:r w:rsidRPr="00AA309A">
              <w:rPr>
                <w:rFonts w:hint="eastAsia"/>
                <w:color w:val="000000" w:themeColor="text1"/>
                <w:sz w:val="18"/>
                <w:szCs w:val="18"/>
              </w:rPr>
              <w:br/>
            </w:r>
            <w:r w:rsidRPr="00AA309A">
              <w:rPr>
                <w:rFonts w:hint="eastAsia"/>
                <w:color w:val="000000" w:themeColor="text1"/>
                <w:sz w:val="18"/>
                <w:szCs w:val="18"/>
              </w:rPr>
              <w:lastRenderedPageBreak/>
              <w:t>Environmental Legal Practice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LAWS2027</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司法伦理学</w:t>
            </w:r>
            <w:r w:rsidRPr="00AA309A">
              <w:rPr>
                <w:rFonts w:hint="eastAsia"/>
                <w:color w:val="000000" w:themeColor="text1"/>
                <w:sz w:val="18"/>
                <w:szCs w:val="18"/>
              </w:rPr>
              <w:br/>
              <w:t>Judicial Ethics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LAWS2086</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国际环境法</w:t>
            </w:r>
            <w:r w:rsidRPr="00AA309A">
              <w:rPr>
                <w:rFonts w:hint="eastAsia"/>
                <w:color w:val="000000" w:themeColor="text1"/>
                <w:sz w:val="18"/>
                <w:szCs w:val="18"/>
              </w:rPr>
              <w:br/>
              <w:t>International Environmental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LAWS3061</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诉讼文化研究</w:t>
            </w:r>
            <w:r w:rsidRPr="00AA309A">
              <w:rPr>
                <w:rFonts w:hint="eastAsia"/>
                <w:color w:val="000000" w:themeColor="text1"/>
                <w:sz w:val="18"/>
                <w:szCs w:val="18"/>
              </w:rPr>
              <w:br/>
              <w:t>Study on Litigation Culture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LAWS3070</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司法会计学</w:t>
            </w:r>
            <w:r w:rsidRPr="00AA309A">
              <w:rPr>
                <w:rFonts w:hint="eastAsia"/>
                <w:color w:val="000000" w:themeColor="text1"/>
                <w:sz w:val="18"/>
                <w:szCs w:val="18"/>
              </w:rPr>
              <w:br/>
              <w:t>Justice Accounting</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LAWS3071</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法医学</w:t>
            </w:r>
            <w:r w:rsidRPr="00AA309A">
              <w:rPr>
                <w:rFonts w:hint="eastAsia"/>
                <w:color w:val="000000" w:themeColor="text1"/>
                <w:sz w:val="18"/>
                <w:szCs w:val="18"/>
              </w:rPr>
              <w:br/>
              <w:t>Forensic Medicine</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LAWS3077</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国际民事诉讼和商事仲裁</w:t>
            </w:r>
            <w:r w:rsidRPr="00AA309A">
              <w:rPr>
                <w:rFonts w:hint="eastAsia"/>
                <w:color w:val="000000" w:themeColor="text1"/>
                <w:sz w:val="18"/>
                <w:szCs w:val="18"/>
              </w:rPr>
              <w:br/>
              <w:t>Intellectual Property Protection of Criminal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LAWS4001</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比较民事诉讼法</w:t>
            </w:r>
            <w:r w:rsidRPr="00AA309A">
              <w:rPr>
                <w:rFonts w:hint="eastAsia"/>
                <w:color w:val="000000" w:themeColor="text1"/>
                <w:sz w:val="18"/>
                <w:szCs w:val="18"/>
              </w:rPr>
              <w:br/>
              <w:t>Comparative Civil Procedural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LAWS4016</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污染防治法</w:t>
            </w:r>
            <w:r w:rsidRPr="00AA309A">
              <w:rPr>
                <w:rFonts w:hint="eastAsia"/>
                <w:color w:val="000000" w:themeColor="text1"/>
                <w:sz w:val="18"/>
                <w:szCs w:val="18"/>
              </w:rPr>
              <w:br/>
              <w:t>Pollution Prevention and Rectification Law</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LAWS4023</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知识产权案例研究</w:t>
            </w:r>
            <w:r w:rsidRPr="00AA309A">
              <w:rPr>
                <w:rFonts w:hint="eastAsia"/>
                <w:color w:val="000000" w:themeColor="text1"/>
                <w:sz w:val="18"/>
                <w:szCs w:val="18"/>
              </w:rPr>
              <w:br/>
              <w:t>Research on Intellectual Property Cases</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LAWS4045</w:t>
            </w:r>
          </w:p>
        </w:tc>
        <w:tc>
          <w:tcPr>
            <w:tcW w:w="12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司法制度</w:t>
            </w:r>
            <w:r w:rsidRPr="00AA309A">
              <w:rPr>
                <w:rFonts w:hint="eastAsia"/>
                <w:color w:val="000000" w:themeColor="text1"/>
                <w:sz w:val="18"/>
                <w:szCs w:val="18"/>
              </w:rPr>
              <w:br/>
              <w:t>Judicial System</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8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bl>
    <w:p w:rsidR="00FA656A" w:rsidRPr="00AA309A" w:rsidRDefault="00FA656A" w:rsidP="00FA656A">
      <w:pPr>
        <w:spacing w:before="80" w:line="288" w:lineRule="auto"/>
        <w:ind w:firstLineChars="202" w:firstLine="424"/>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（四）开放选修课程</w:t>
      </w:r>
      <w:r w:rsidRPr="00AA309A">
        <w:rPr>
          <w:rFonts w:eastAsiaTheme="minorEastAsia" w:hAnsiTheme="minorEastAsia" w:hint="eastAsia"/>
          <w:b/>
          <w:color w:val="000000" w:themeColor="text1"/>
          <w:szCs w:val="21"/>
        </w:rPr>
        <w:t xml:space="preserve">   </w:t>
      </w:r>
      <w:r w:rsidRPr="00AA309A">
        <w:rPr>
          <w:rFonts w:eastAsiaTheme="minorEastAsia" w:hAnsiTheme="minorEastAsia" w:hint="eastAsia"/>
          <w:b/>
          <w:color w:val="000000" w:themeColor="text1"/>
          <w:szCs w:val="21"/>
        </w:rPr>
        <w:t>公共选修课程</w:t>
      </w:r>
      <w:r w:rsidRPr="00AA309A">
        <w:rPr>
          <w:rFonts w:eastAsiaTheme="minorEastAsia" w:hAnsiTheme="minorEastAsia" w:hint="eastAsia"/>
          <w:b/>
          <w:color w:val="000000" w:themeColor="text1"/>
          <w:szCs w:val="21"/>
        </w:rPr>
        <w:t xml:space="preserve"> </w:t>
      </w:r>
      <w:r w:rsidRPr="00AA309A">
        <w:rPr>
          <w:rFonts w:eastAsiaTheme="minorEastAsia" w:hAnsiTheme="minorEastAsia" w:hint="eastAsia"/>
          <w:b/>
          <w:color w:val="000000" w:themeColor="text1"/>
          <w:szCs w:val="21"/>
        </w:rPr>
        <w:t>要求学分：</w:t>
      </w:r>
      <w:r w:rsidRPr="00AA309A">
        <w:rPr>
          <w:rFonts w:eastAsiaTheme="minorEastAsia" w:hAnsiTheme="minorEastAsia"/>
          <w:b/>
          <w:color w:val="000000" w:themeColor="text1"/>
          <w:szCs w:val="21"/>
        </w:rPr>
        <w:t xml:space="preserve">2 </w:t>
      </w:r>
    </w:p>
    <w:p w:rsidR="00FA656A" w:rsidRPr="00AA309A" w:rsidRDefault="00FA656A" w:rsidP="00FA656A">
      <w:pPr>
        <w:pStyle w:val="a3"/>
        <w:spacing w:line="288" w:lineRule="auto"/>
        <w:ind w:firstLineChars="202" w:firstLine="424"/>
        <w:rPr>
          <w:rFonts w:asciiTheme="minorEastAsia" w:eastAsiaTheme="minorEastAsia" w:hAnsiTheme="minorEastAsia"/>
          <w:color w:val="000000" w:themeColor="text1"/>
        </w:rPr>
      </w:pPr>
      <w:r w:rsidRPr="00AA309A">
        <w:rPr>
          <w:rFonts w:asciiTheme="minorEastAsia" w:eastAsiaTheme="minorEastAsia" w:hAnsiTheme="minorEastAsia" w:hint="eastAsia"/>
          <w:color w:val="000000" w:themeColor="text1"/>
        </w:rPr>
        <w:t>学校“公共选修课程”模块中选修。</w:t>
      </w:r>
    </w:p>
    <w:p w:rsidR="00FA656A" w:rsidRPr="00AA309A" w:rsidRDefault="00FA656A" w:rsidP="00FA656A">
      <w:pPr>
        <w:spacing w:before="100" w:line="288" w:lineRule="auto"/>
        <w:ind w:firstLineChars="200" w:firstLine="420"/>
        <w:rPr>
          <w:rFonts w:eastAsiaTheme="minorEastAsia"/>
          <w:color w:val="000000" w:themeColor="text1"/>
          <w:kern w:val="0"/>
          <w:szCs w:val="21"/>
        </w:rPr>
      </w:pPr>
      <w:r w:rsidRPr="00AA309A">
        <w:rPr>
          <w:rFonts w:ascii="仿宋_GB2312" w:eastAsia="仿宋_GB2312" w:hint="eastAsia"/>
          <w:color w:val="000000" w:themeColor="text1"/>
        </w:rPr>
        <w:t>注：人才培养方案是学校实现人才培养目标和基本要求的总体设计和实施方案，学生必须修读完成本专业培养方案规定的课程及全部教学、实践环节，若在培养方案执行过程中确因专业发展需求进行的微调，学校将在教务管理系统及学生园地中及时更新。</w:t>
      </w:r>
    </w:p>
    <w:p w:rsidR="00FA656A" w:rsidRPr="00AA309A" w:rsidRDefault="00FA656A" w:rsidP="00FA656A">
      <w:pPr>
        <w:spacing w:line="288" w:lineRule="auto"/>
        <w:ind w:firstLine="200"/>
        <w:rPr>
          <w:rFonts w:eastAsiaTheme="minorEastAsia"/>
          <w:b/>
          <w:color w:val="000000" w:themeColor="text1"/>
          <w:szCs w:val="21"/>
          <w:u w:val="single"/>
        </w:rPr>
      </w:pPr>
    </w:p>
    <w:p w:rsidR="00FA656A" w:rsidRPr="00AA309A" w:rsidRDefault="00FA656A" w:rsidP="00FA656A">
      <w:pPr>
        <w:pStyle w:val="3"/>
        <w:spacing w:after="200"/>
        <w:ind w:firstLine="0"/>
        <w:jc w:val="center"/>
        <w:rPr>
          <w:color w:val="000000" w:themeColor="text1"/>
          <w:sz w:val="28"/>
          <w:szCs w:val="28"/>
        </w:rPr>
      </w:pPr>
      <w:bookmarkStart w:id="3" w:name="_Toc459024140"/>
      <w:r w:rsidRPr="00AA309A">
        <w:rPr>
          <w:color w:val="000000" w:themeColor="text1"/>
          <w:sz w:val="28"/>
          <w:szCs w:val="28"/>
        </w:rPr>
        <w:t>知识产权专业人才培养方案</w:t>
      </w:r>
      <w:bookmarkEnd w:id="3"/>
    </w:p>
    <w:p w:rsidR="00FA656A" w:rsidRPr="00AA309A" w:rsidRDefault="00FA656A" w:rsidP="00FA656A">
      <w:pPr>
        <w:spacing w:line="288" w:lineRule="auto"/>
        <w:ind w:firstLineChars="200" w:firstLine="420"/>
        <w:rPr>
          <w:rFonts w:ascii="黑体" w:eastAsia="黑体"/>
          <w:color w:val="000000" w:themeColor="text1"/>
          <w:szCs w:val="21"/>
        </w:rPr>
      </w:pPr>
      <w:r w:rsidRPr="00AA309A">
        <w:rPr>
          <w:rFonts w:ascii="黑体" w:eastAsia="黑体" w:hAnsiTheme="minorEastAsia" w:hint="eastAsia"/>
          <w:color w:val="000000" w:themeColor="text1"/>
          <w:szCs w:val="21"/>
        </w:rPr>
        <w:t>一、专业介绍</w:t>
      </w:r>
    </w:p>
    <w:p w:rsidR="00FA656A" w:rsidRPr="00AA309A" w:rsidRDefault="00FA656A" w:rsidP="00FA656A">
      <w:pPr>
        <w:pStyle w:val="af0"/>
        <w:widowControl w:val="0"/>
        <w:spacing w:before="0" w:beforeAutospacing="0" w:after="0" w:afterAutospacing="0" w:line="288" w:lineRule="auto"/>
        <w:ind w:firstLineChars="200" w:firstLine="420"/>
        <w:jc w:val="both"/>
        <w:rPr>
          <w:rFonts w:ascii="Times New Roman" w:eastAsiaTheme="minorEastAsia" w:hAnsi="Times New Roman" w:cs="Times New Roman"/>
          <w:color w:val="000000" w:themeColor="text1"/>
          <w:kern w:val="2"/>
          <w:sz w:val="21"/>
          <w:szCs w:val="21"/>
        </w:rPr>
      </w:pPr>
      <w:r w:rsidRPr="00AA309A">
        <w:rPr>
          <w:rFonts w:ascii="Times New Roman" w:eastAsiaTheme="minorEastAsia" w:hAnsiTheme="minorEastAsia" w:cs="Times New Roman"/>
          <w:color w:val="000000" w:themeColor="text1"/>
          <w:kern w:val="2"/>
          <w:sz w:val="21"/>
          <w:szCs w:val="21"/>
        </w:rPr>
        <w:t>知识产权专业是</w:t>
      </w:r>
      <w:r w:rsidRPr="00AA309A">
        <w:rPr>
          <w:rFonts w:ascii="Times New Roman" w:eastAsiaTheme="minorEastAsia" w:hAnsi="Times New Roman" w:cs="Times New Roman"/>
          <w:color w:val="000000" w:themeColor="text1"/>
          <w:kern w:val="2"/>
          <w:sz w:val="21"/>
          <w:szCs w:val="21"/>
        </w:rPr>
        <w:t>2005</w:t>
      </w:r>
      <w:r w:rsidRPr="00AA309A">
        <w:rPr>
          <w:rFonts w:ascii="Times New Roman" w:eastAsiaTheme="minorEastAsia" w:hAnsiTheme="minorEastAsia" w:cs="Times New Roman"/>
          <w:color w:val="000000" w:themeColor="text1"/>
          <w:kern w:val="2"/>
          <w:sz w:val="21"/>
          <w:szCs w:val="21"/>
        </w:rPr>
        <w:t>年经教育部批准开设的试办专业，并于</w:t>
      </w:r>
      <w:r w:rsidRPr="00AA309A">
        <w:rPr>
          <w:rFonts w:ascii="Times New Roman" w:eastAsiaTheme="minorEastAsia" w:hAnsi="Times New Roman" w:cs="Times New Roman"/>
          <w:color w:val="000000" w:themeColor="text1"/>
          <w:kern w:val="2"/>
          <w:sz w:val="21"/>
          <w:szCs w:val="21"/>
        </w:rPr>
        <w:t>2012</w:t>
      </w:r>
      <w:r w:rsidRPr="00AA309A">
        <w:rPr>
          <w:rFonts w:ascii="Times New Roman" w:eastAsiaTheme="minorEastAsia" w:hAnsiTheme="minorEastAsia" w:cs="Times New Roman"/>
          <w:color w:val="000000" w:themeColor="text1"/>
          <w:kern w:val="2"/>
          <w:sz w:val="21"/>
          <w:szCs w:val="21"/>
        </w:rPr>
        <w:t>年成为教育部本科专业目录的正式专业。目前，知识产权专业共有专职教师</w:t>
      </w:r>
      <w:r w:rsidRPr="00AA309A">
        <w:rPr>
          <w:rFonts w:ascii="Times New Roman" w:eastAsiaTheme="minorEastAsia" w:hAnsi="Times New Roman" w:cs="Times New Roman"/>
          <w:color w:val="000000" w:themeColor="text1"/>
          <w:kern w:val="2"/>
          <w:sz w:val="21"/>
          <w:szCs w:val="21"/>
        </w:rPr>
        <w:t>4</w:t>
      </w:r>
      <w:r w:rsidRPr="00AA309A">
        <w:rPr>
          <w:rFonts w:ascii="Times New Roman" w:eastAsiaTheme="minorEastAsia" w:hAnsiTheme="minorEastAsia" w:cs="Times New Roman"/>
          <w:color w:val="000000" w:themeColor="text1"/>
          <w:kern w:val="2"/>
          <w:sz w:val="21"/>
          <w:szCs w:val="21"/>
        </w:rPr>
        <w:t>人，其中教授</w:t>
      </w:r>
      <w:r w:rsidRPr="00AA309A">
        <w:rPr>
          <w:rFonts w:ascii="Times New Roman" w:eastAsiaTheme="minorEastAsia" w:hAnsi="Times New Roman" w:cs="Times New Roman"/>
          <w:color w:val="000000" w:themeColor="text1"/>
          <w:kern w:val="2"/>
          <w:sz w:val="21"/>
          <w:szCs w:val="21"/>
        </w:rPr>
        <w:t>1</w:t>
      </w:r>
      <w:r w:rsidRPr="00AA309A">
        <w:rPr>
          <w:rFonts w:ascii="Times New Roman" w:eastAsiaTheme="minorEastAsia" w:hAnsiTheme="minorEastAsia" w:cs="Times New Roman"/>
          <w:color w:val="000000" w:themeColor="text1"/>
          <w:kern w:val="2"/>
          <w:sz w:val="21"/>
          <w:szCs w:val="21"/>
        </w:rPr>
        <w:t>名，副教授</w:t>
      </w:r>
      <w:r w:rsidRPr="00AA309A">
        <w:rPr>
          <w:rFonts w:ascii="Times New Roman" w:eastAsiaTheme="minorEastAsia" w:hAnsi="Times New Roman" w:cs="Times New Roman"/>
          <w:color w:val="000000" w:themeColor="text1"/>
          <w:kern w:val="2"/>
          <w:sz w:val="21"/>
          <w:szCs w:val="21"/>
        </w:rPr>
        <w:t>2</w:t>
      </w:r>
      <w:r w:rsidRPr="00AA309A">
        <w:rPr>
          <w:rFonts w:ascii="Times New Roman" w:eastAsiaTheme="minorEastAsia" w:hAnsiTheme="minorEastAsia" w:cs="Times New Roman"/>
          <w:color w:val="000000" w:themeColor="text1"/>
          <w:kern w:val="2"/>
          <w:sz w:val="21"/>
          <w:szCs w:val="21"/>
        </w:rPr>
        <w:t>名，</w:t>
      </w:r>
      <w:r w:rsidRPr="00AA309A">
        <w:rPr>
          <w:rFonts w:ascii="Times New Roman" w:eastAsiaTheme="minorEastAsia" w:hAnsi="Times New Roman" w:cs="Times New Roman"/>
          <w:color w:val="000000" w:themeColor="text1"/>
          <w:kern w:val="2"/>
          <w:sz w:val="21"/>
          <w:szCs w:val="21"/>
        </w:rPr>
        <w:lastRenderedPageBreak/>
        <w:t>3</w:t>
      </w:r>
      <w:r w:rsidRPr="00AA309A">
        <w:rPr>
          <w:rFonts w:ascii="Times New Roman" w:eastAsiaTheme="minorEastAsia" w:hAnsiTheme="minorEastAsia" w:cs="Times New Roman"/>
          <w:color w:val="000000" w:themeColor="text1"/>
          <w:kern w:val="2"/>
          <w:sz w:val="21"/>
          <w:szCs w:val="21"/>
        </w:rPr>
        <w:t>人具有博士学位。该专业配合我校与苏州市高新区管委会、苏州市知识产权局共建的苏州大学苏州知识产权研究院，聘请中国社会科学院、中南财经政法大学、中国人民大学、西南政法大学、华东政法大学等专家学者组建专业学术委员会，尝试拓展知识产权人才建设，探索苏南创新驱动经济发展的知识产权人才培养新模式。为了贯彻落实《国家知识产权战略纲要》、建设创新型社会发展理念，知识产权专业重视学生实践能力的培养，同各级法院、检察院、地市知识产权局、知识产权服务机构等建立了良好的实习合作关系。</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二、培养目标</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知识产权专业应适应社会主义现代化建设和创新驱动经济发展的需要，强化知识产权理论与实务，培养法律基础扎实，知识面丰富，具有知识产权司法、服务、管理及运用能力的复合型专业应用人才。</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三、基本培养规格与要求</w:t>
      </w:r>
    </w:p>
    <w:p w:rsidR="00FA656A" w:rsidRPr="00AA309A" w:rsidRDefault="00FA656A" w:rsidP="00FA656A">
      <w:pPr>
        <w:pStyle w:val="a3"/>
        <w:spacing w:line="288" w:lineRule="auto"/>
        <w:rPr>
          <w:rFonts w:ascii="楷体_GB2312" w:eastAsia="楷体_GB2312" w:hAnsi="Times New Roman"/>
          <w:color w:val="000000" w:themeColor="text1"/>
          <w:szCs w:val="21"/>
        </w:rPr>
      </w:pPr>
      <w:r w:rsidRPr="00AA309A">
        <w:rPr>
          <w:rFonts w:ascii="楷体_GB2312" w:eastAsia="楷体_GB2312" w:hAnsiTheme="minorEastAsia" w:hint="eastAsia"/>
          <w:color w:val="000000" w:themeColor="text1"/>
          <w:szCs w:val="21"/>
        </w:rPr>
        <w:t>（一）基本培养规格</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1</w:t>
      </w:r>
      <w:r w:rsidRPr="00AA309A">
        <w:rPr>
          <w:rFonts w:ascii="Times New Roman" w:eastAsiaTheme="minorEastAsia" w:hAnsiTheme="minorEastAsia"/>
          <w:color w:val="000000" w:themeColor="text1"/>
          <w:szCs w:val="21"/>
        </w:rPr>
        <w:t>．政治思想与德育方面。要热爱社会主义祖国，忠于人民的法律事业，拥护中国共产党的领导，掌握马列主义、毛泽东思想和邓小平理论的基本原理，坚</w:t>
      </w:r>
      <w:r w:rsidRPr="00AA309A">
        <w:rPr>
          <w:rFonts w:asciiTheme="minorEastAsia" w:eastAsiaTheme="minorEastAsia" w:hAnsiTheme="minorEastAsia"/>
          <w:color w:val="000000" w:themeColor="text1"/>
          <w:szCs w:val="21"/>
        </w:rPr>
        <w:t>持“三个代表”的</w:t>
      </w:r>
      <w:r w:rsidRPr="00AA309A">
        <w:rPr>
          <w:rFonts w:ascii="Times New Roman" w:eastAsiaTheme="minorEastAsia" w:hAnsiTheme="minorEastAsia"/>
          <w:color w:val="000000" w:themeColor="text1"/>
          <w:szCs w:val="21"/>
        </w:rPr>
        <w:t>政治方向；愿为社会主义现代化建设服务，为人民服务，有为国家富强、民族昌盛而努力奋斗的志向和责任感；具有敬业爱岗、艰苦奋斗、热爱劳动、遵纪守法、团结合作的优良品质；具有良好的思想品德、社会公德和职业道德。</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2</w:t>
      </w:r>
      <w:r w:rsidRPr="00AA309A">
        <w:rPr>
          <w:rFonts w:ascii="Times New Roman" w:eastAsiaTheme="minorEastAsia" w:hAnsiTheme="minorEastAsia"/>
          <w:color w:val="000000" w:themeColor="text1"/>
          <w:szCs w:val="21"/>
        </w:rPr>
        <w:t>．体育方面。要具有一定的体育和军事基本知识，掌握科学锻炼身体的基本技能；养成良好的体育锻炼和卫生习惯，受到必要的军事训练，达到国家规定的大学生体育和军事训练合格标准，具有健全的心理和健康的体魄，能够履行建设祖国和保卫祖国的神圣义务。</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3</w:t>
      </w:r>
      <w:r w:rsidRPr="00AA309A">
        <w:rPr>
          <w:rFonts w:ascii="Times New Roman" w:eastAsiaTheme="minorEastAsia" w:hAnsiTheme="minorEastAsia"/>
          <w:color w:val="000000" w:themeColor="text1"/>
          <w:szCs w:val="21"/>
        </w:rPr>
        <w:t>．智育方面。要具备对法学基础知识的全面理解和运用能力，尤其是具备与知识产权专业相关的其他学科知识。能够深刻地理解知识产权专业和法学专业之间的区别和联系，能够熟练地运用法学的基本原理解决知识产权专业的特殊问题，同时也能够结合知识产权专业的新发展对传统法学理论进行创造性的突破。</w:t>
      </w:r>
    </w:p>
    <w:p w:rsidR="00FA656A" w:rsidRPr="00AA309A" w:rsidRDefault="00FA656A" w:rsidP="00FA656A">
      <w:pPr>
        <w:pStyle w:val="a3"/>
        <w:spacing w:line="288" w:lineRule="auto"/>
        <w:rPr>
          <w:rFonts w:ascii="楷体_GB2312" w:eastAsia="楷体_GB2312" w:hAnsi="Times New Roman"/>
          <w:color w:val="000000" w:themeColor="text1"/>
          <w:szCs w:val="21"/>
        </w:rPr>
      </w:pPr>
      <w:r w:rsidRPr="00AA309A">
        <w:rPr>
          <w:rFonts w:ascii="楷体_GB2312" w:eastAsia="楷体_GB2312" w:hAnsiTheme="minorEastAsia" w:hint="eastAsia"/>
          <w:color w:val="000000" w:themeColor="text1"/>
          <w:szCs w:val="21"/>
        </w:rPr>
        <w:t>（二）专业培养要求</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1</w:t>
      </w:r>
      <w:r w:rsidRPr="00AA309A">
        <w:rPr>
          <w:rFonts w:ascii="Times New Roman" w:eastAsiaTheme="minorEastAsia" w:hAnsiTheme="minorEastAsia"/>
          <w:color w:val="000000" w:themeColor="text1"/>
          <w:szCs w:val="21"/>
        </w:rPr>
        <w:t>．职业素质要求。树立正确的世界观、人生观和价值观，具有爱国主义和集体主义精神，始终以社会和公众利益为己任，尊重社会公德。要全心全意为人民服务，热爱知识产权相关工作，具有良好的思想品质和职业道德。具有良好的人际交往能力，尊重他人，善于同他人沟通。具有市场意识和创新意识，树立终生学习观念，追求卓越，具有在知识产权领域进一步深造的基础。</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2</w:t>
      </w:r>
      <w:r w:rsidRPr="00AA309A">
        <w:rPr>
          <w:rFonts w:ascii="Times New Roman" w:eastAsiaTheme="minorEastAsia" w:hAnsiTheme="minorEastAsia"/>
          <w:color w:val="000000" w:themeColor="text1"/>
          <w:szCs w:val="21"/>
        </w:rPr>
        <w:t>．专业知识要求。具有扎实的法学理论和基础知识，掌握知识产权基本理论，熟悉相关法律法规，了解知识产权和法学发展的新动态，掌握司法诉讼程序和司法文书写作方法，具有严密的法律推理逻辑。</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3</w:t>
      </w:r>
      <w:r w:rsidRPr="00AA309A">
        <w:rPr>
          <w:rFonts w:ascii="Times New Roman" w:eastAsiaTheme="minorEastAsia" w:hAnsiTheme="minorEastAsia"/>
          <w:color w:val="000000" w:themeColor="text1"/>
          <w:szCs w:val="21"/>
        </w:rPr>
        <w:t>．专业技能要求。掌握知识产权相关实际工作的基本技能，具有运用法学理论正确分析问题和解决问题的能力，具有法律逻辑思维能力、语言表达能力以及一定的灵活应辨能力。掌握知识产权研究的基本方法，可以开展知识产权领域的一定探索和研究。掌握文献检索、资料查询的基本方法，具有获取信息和一定科研能力，具备现代办公所需计算机应用技能及</w:t>
      </w:r>
      <w:r w:rsidRPr="00AA309A">
        <w:rPr>
          <w:rFonts w:ascii="Times New Roman" w:eastAsiaTheme="minorEastAsia" w:hAnsiTheme="minorEastAsia"/>
          <w:color w:val="000000" w:themeColor="text1"/>
          <w:szCs w:val="21"/>
        </w:rPr>
        <w:lastRenderedPageBreak/>
        <w:t>信息处理能力。</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四、学位课程</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法理学、中国法制史、宪法学、行政法学、民法学（含总论、物权法、债权法）、知识产权法学（含知识产权原理、专利法、商标法、著作权法）、商法学、刑法学（含刑法总论、刑法分论）、经济法学、环境法、民事诉讼法学、刑事诉讼法学、行政诉讼法学、国际经济法学（双语）、国际公法学（双语）、国际私法学（双语）、劳动与社会保障法。</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五、主要实践环节</w:t>
      </w:r>
    </w:p>
    <w:p w:rsidR="00FA656A" w:rsidRPr="00AA309A" w:rsidRDefault="00FA656A" w:rsidP="00FA656A">
      <w:pPr>
        <w:pStyle w:val="a3"/>
        <w:spacing w:line="288" w:lineRule="auto"/>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知识产权专业的主要实践环节主要包括：</w:t>
      </w:r>
    </w:p>
    <w:p w:rsidR="00FA656A" w:rsidRPr="00AA309A" w:rsidRDefault="00FA656A" w:rsidP="00FA656A">
      <w:pPr>
        <w:spacing w:line="288" w:lineRule="auto"/>
        <w:ind w:firstLineChars="200" w:firstLine="420"/>
        <w:rPr>
          <w:rFonts w:eastAsiaTheme="minorEastAsia"/>
          <w:color w:val="000000" w:themeColor="text1"/>
          <w:szCs w:val="21"/>
        </w:rPr>
      </w:pPr>
      <w:r w:rsidRPr="00AA309A">
        <w:rPr>
          <w:rFonts w:eastAsiaTheme="minorEastAsia" w:hAnsiTheme="minorEastAsia"/>
          <w:color w:val="000000" w:themeColor="text1"/>
          <w:szCs w:val="21"/>
        </w:rPr>
        <w:t>模拟法庭。模拟法庭通过案情分析、角色划分、法律文书准备、预演、正式开庭等环节模拟知识产权刑事、民事、行政等审判及仲裁的过程，是知识产权专业实践性教学的重要方式。</w:t>
      </w:r>
    </w:p>
    <w:p w:rsidR="00FA656A" w:rsidRPr="00AA309A" w:rsidRDefault="00FA656A" w:rsidP="00FA656A">
      <w:pPr>
        <w:spacing w:line="288" w:lineRule="auto"/>
        <w:ind w:firstLineChars="200" w:firstLine="420"/>
        <w:rPr>
          <w:rFonts w:eastAsiaTheme="minorEastAsia"/>
          <w:color w:val="000000" w:themeColor="text1"/>
          <w:szCs w:val="21"/>
        </w:rPr>
      </w:pPr>
      <w:r w:rsidRPr="00AA309A">
        <w:rPr>
          <w:rFonts w:eastAsiaTheme="minorEastAsia" w:hAnsiTheme="minorEastAsia"/>
          <w:color w:val="000000" w:themeColor="text1"/>
          <w:szCs w:val="21"/>
        </w:rPr>
        <w:t>专业实习。专业实习是最重要的实践性教学环节，不仅能够帮助学生更好地理论结合实践，强化知识产权专业知识，而且还能有效地发挥学生的主观能动性，培养良好的实践探索精神和创新能力，进而提高学生从事知识产权工作的实践能力。</w:t>
      </w:r>
    </w:p>
    <w:p w:rsidR="00FA656A" w:rsidRPr="00AA309A" w:rsidRDefault="00FA656A" w:rsidP="00FA656A">
      <w:pPr>
        <w:spacing w:line="288" w:lineRule="auto"/>
        <w:ind w:firstLineChars="200" w:firstLine="420"/>
        <w:rPr>
          <w:rFonts w:eastAsiaTheme="minorEastAsia"/>
          <w:color w:val="000000" w:themeColor="text1"/>
          <w:szCs w:val="21"/>
        </w:rPr>
      </w:pPr>
      <w:r w:rsidRPr="00AA309A">
        <w:rPr>
          <w:rFonts w:eastAsiaTheme="minorEastAsia" w:hAnsiTheme="minorEastAsia"/>
          <w:color w:val="000000" w:themeColor="text1"/>
          <w:szCs w:val="21"/>
        </w:rPr>
        <w:t>参与研究院承担项目的调研和统计分析等。通过参与知识产权研究院的知识产权实践工作，如承担项目的调研和统计分析等，学生提高了开展知识产权文献检索、资料查询以及项目的科研能力。</w:t>
      </w:r>
    </w:p>
    <w:p w:rsidR="00FA656A" w:rsidRPr="00AA309A" w:rsidRDefault="00FA656A" w:rsidP="00FA656A">
      <w:pPr>
        <w:pStyle w:val="a3"/>
        <w:spacing w:line="288" w:lineRule="auto"/>
        <w:rPr>
          <w:rFonts w:ascii="黑体" w:eastAsia="黑体" w:hAnsi="Times New Roman"/>
          <w:color w:val="000000" w:themeColor="text1"/>
          <w:szCs w:val="21"/>
        </w:rPr>
      </w:pPr>
      <w:r w:rsidRPr="00AA309A">
        <w:rPr>
          <w:rFonts w:ascii="黑体" w:eastAsia="黑体" w:hAnsiTheme="minorEastAsia" w:hint="eastAsia"/>
          <w:color w:val="000000" w:themeColor="text1"/>
          <w:szCs w:val="21"/>
        </w:rPr>
        <w:t>六、学分要求和学位授予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2142"/>
        <w:gridCol w:w="1114"/>
        <w:gridCol w:w="1254"/>
      </w:tblGrid>
      <w:tr w:rsidR="00FA656A" w:rsidRPr="00AA309A" w:rsidTr="00753013">
        <w:trPr>
          <w:trHeight w:val="340"/>
          <w:jc w:val="center"/>
        </w:trPr>
        <w:tc>
          <w:tcPr>
            <w:tcW w:w="2119"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课程类别</w:t>
            </w:r>
          </w:p>
        </w:tc>
        <w:tc>
          <w:tcPr>
            <w:tcW w:w="2142"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课程性质</w:t>
            </w:r>
          </w:p>
        </w:tc>
        <w:tc>
          <w:tcPr>
            <w:tcW w:w="2368" w:type="dxa"/>
            <w:gridSpan w:val="2"/>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学分</w:t>
            </w:r>
          </w:p>
        </w:tc>
      </w:tr>
      <w:tr w:rsidR="00FA656A" w:rsidRPr="00AA309A" w:rsidTr="00753013">
        <w:trPr>
          <w:trHeight w:val="340"/>
          <w:jc w:val="center"/>
        </w:trPr>
        <w:tc>
          <w:tcPr>
            <w:tcW w:w="2119" w:type="dxa"/>
            <w:vMerge w:val="restart"/>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通识教育课程</w:t>
            </w:r>
          </w:p>
        </w:tc>
        <w:tc>
          <w:tcPr>
            <w:tcW w:w="2142"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通识选修课程</w:t>
            </w:r>
          </w:p>
        </w:tc>
        <w:tc>
          <w:tcPr>
            <w:tcW w:w="1114"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p>
        </w:tc>
        <w:tc>
          <w:tcPr>
            <w:tcW w:w="1254" w:type="dxa"/>
            <w:vMerge w:val="restart"/>
            <w:shd w:val="clear" w:color="auto" w:fill="auto"/>
            <w:vAlign w:val="center"/>
          </w:tcPr>
          <w:p w:rsidR="00FA656A" w:rsidRPr="00AA309A" w:rsidRDefault="00FA656A" w:rsidP="00753013">
            <w:pPr>
              <w:pStyle w:val="a3"/>
              <w:ind w:firstLineChars="50" w:firstLine="105"/>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10</w:t>
            </w:r>
          </w:p>
        </w:tc>
      </w:tr>
      <w:tr w:rsidR="00FA656A" w:rsidRPr="00AA309A" w:rsidTr="00753013">
        <w:trPr>
          <w:trHeight w:val="340"/>
          <w:jc w:val="center"/>
        </w:trPr>
        <w:tc>
          <w:tcPr>
            <w:tcW w:w="2119" w:type="dxa"/>
            <w:vMerge/>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p>
        </w:tc>
        <w:tc>
          <w:tcPr>
            <w:tcW w:w="2142"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新生研讨课程</w:t>
            </w:r>
          </w:p>
        </w:tc>
        <w:tc>
          <w:tcPr>
            <w:tcW w:w="1114"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heme="minorEastAsia" w:eastAsiaTheme="minorEastAsia" w:hAnsiTheme="minorEastAsia"/>
                <w:color w:val="000000" w:themeColor="text1"/>
                <w:szCs w:val="21"/>
              </w:rPr>
              <w:t>≤</w:t>
            </w:r>
            <w:r w:rsidRPr="00AA309A">
              <w:rPr>
                <w:rFonts w:ascii="Times New Roman" w:eastAsiaTheme="minorEastAsia" w:hAnsi="Times New Roman"/>
                <w:color w:val="000000" w:themeColor="text1"/>
                <w:szCs w:val="21"/>
              </w:rPr>
              <w:t>4</w:t>
            </w:r>
          </w:p>
        </w:tc>
        <w:tc>
          <w:tcPr>
            <w:tcW w:w="1254" w:type="dxa"/>
            <w:vMerge/>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p>
        </w:tc>
      </w:tr>
      <w:tr w:rsidR="00FA656A" w:rsidRPr="00AA309A" w:rsidTr="00753013">
        <w:trPr>
          <w:trHeight w:val="340"/>
          <w:jc w:val="center"/>
        </w:trPr>
        <w:tc>
          <w:tcPr>
            <w:tcW w:w="2119" w:type="dxa"/>
            <w:vMerge/>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p>
        </w:tc>
        <w:tc>
          <w:tcPr>
            <w:tcW w:w="2142"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公共基础课程</w:t>
            </w:r>
          </w:p>
        </w:tc>
        <w:tc>
          <w:tcPr>
            <w:tcW w:w="2368" w:type="dxa"/>
            <w:gridSpan w:val="2"/>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40</w:t>
            </w:r>
          </w:p>
        </w:tc>
      </w:tr>
      <w:tr w:rsidR="00FA656A" w:rsidRPr="00AA309A" w:rsidTr="00753013">
        <w:trPr>
          <w:trHeight w:val="340"/>
          <w:jc w:val="center"/>
        </w:trPr>
        <w:tc>
          <w:tcPr>
            <w:tcW w:w="2119"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大类基础课程</w:t>
            </w:r>
          </w:p>
        </w:tc>
        <w:tc>
          <w:tcPr>
            <w:tcW w:w="2142"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大类基础课程</w:t>
            </w:r>
          </w:p>
        </w:tc>
        <w:tc>
          <w:tcPr>
            <w:tcW w:w="2368" w:type="dxa"/>
            <w:gridSpan w:val="2"/>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69</w:t>
            </w:r>
          </w:p>
        </w:tc>
      </w:tr>
      <w:tr w:rsidR="00FA656A" w:rsidRPr="00AA309A" w:rsidTr="00753013">
        <w:trPr>
          <w:trHeight w:val="340"/>
          <w:jc w:val="center"/>
        </w:trPr>
        <w:tc>
          <w:tcPr>
            <w:tcW w:w="2119" w:type="dxa"/>
            <w:vMerge w:val="restart"/>
            <w:shd w:val="clear" w:color="auto" w:fill="auto"/>
            <w:vAlign w:val="center"/>
          </w:tcPr>
          <w:p w:rsidR="00FA656A" w:rsidRPr="00AA309A" w:rsidRDefault="00FA656A" w:rsidP="00753013">
            <w:pPr>
              <w:pStyle w:val="a3"/>
              <w:ind w:firstLineChars="0" w:firstLine="200"/>
              <w:jc w:val="center"/>
              <w:rPr>
                <w:rFonts w:ascii="Times New Roman" w:eastAsiaTheme="minorEastAsia" w:hAnsiTheme="minorEastAsia"/>
                <w:color w:val="000000" w:themeColor="text1"/>
                <w:szCs w:val="21"/>
              </w:rPr>
            </w:pPr>
            <w:r w:rsidRPr="00AA309A">
              <w:rPr>
                <w:rFonts w:ascii="Times New Roman" w:eastAsiaTheme="minorEastAsia" w:hAnsiTheme="minorEastAsia"/>
                <w:color w:val="000000" w:themeColor="text1"/>
                <w:szCs w:val="21"/>
              </w:rPr>
              <w:t>专业教学课程</w:t>
            </w:r>
          </w:p>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（含实践环节）</w:t>
            </w:r>
          </w:p>
        </w:tc>
        <w:tc>
          <w:tcPr>
            <w:tcW w:w="2142"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专业必修课程</w:t>
            </w:r>
          </w:p>
        </w:tc>
        <w:tc>
          <w:tcPr>
            <w:tcW w:w="2368" w:type="dxa"/>
            <w:gridSpan w:val="2"/>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30</w:t>
            </w:r>
          </w:p>
        </w:tc>
      </w:tr>
      <w:tr w:rsidR="00FA656A" w:rsidRPr="00AA309A" w:rsidTr="00753013">
        <w:trPr>
          <w:trHeight w:val="340"/>
          <w:jc w:val="center"/>
        </w:trPr>
        <w:tc>
          <w:tcPr>
            <w:tcW w:w="2119" w:type="dxa"/>
            <w:vMerge/>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p>
        </w:tc>
        <w:tc>
          <w:tcPr>
            <w:tcW w:w="2142"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专业选修课程</w:t>
            </w:r>
          </w:p>
        </w:tc>
        <w:tc>
          <w:tcPr>
            <w:tcW w:w="2368" w:type="dxa"/>
            <w:gridSpan w:val="2"/>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9</w:t>
            </w:r>
          </w:p>
        </w:tc>
      </w:tr>
      <w:tr w:rsidR="00FA656A" w:rsidRPr="00AA309A" w:rsidTr="00753013">
        <w:trPr>
          <w:trHeight w:val="340"/>
          <w:jc w:val="center"/>
        </w:trPr>
        <w:tc>
          <w:tcPr>
            <w:tcW w:w="2119" w:type="dxa"/>
            <w:vMerge w:val="restart"/>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开放选修课程</w:t>
            </w:r>
          </w:p>
        </w:tc>
        <w:tc>
          <w:tcPr>
            <w:tcW w:w="2142"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公共选修课程</w:t>
            </w:r>
          </w:p>
        </w:tc>
        <w:tc>
          <w:tcPr>
            <w:tcW w:w="2368" w:type="dxa"/>
            <w:gridSpan w:val="2"/>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2</w:t>
            </w:r>
          </w:p>
        </w:tc>
      </w:tr>
      <w:tr w:rsidR="00FA656A" w:rsidRPr="00AA309A" w:rsidTr="00753013">
        <w:trPr>
          <w:trHeight w:val="340"/>
          <w:jc w:val="center"/>
        </w:trPr>
        <w:tc>
          <w:tcPr>
            <w:tcW w:w="2119" w:type="dxa"/>
            <w:vMerge/>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p>
        </w:tc>
        <w:tc>
          <w:tcPr>
            <w:tcW w:w="2142" w:type="dxa"/>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跨专业选修课程</w:t>
            </w:r>
          </w:p>
        </w:tc>
        <w:tc>
          <w:tcPr>
            <w:tcW w:w="2368" w:type="dxa"/>
            <w:gridSpan w:val="2"/>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p>
        </w:tc>
      </w:tr>
      <w:tr w:rsidR="00FA656A" w:rsidRPr="00AA309A" w:rsidTr="00753013">
        <w:trPr>
          <w:trHeight w:val="340"/>
          <w:jc w:val="center"/>
        </w:trPr>
        <w:tc>
          <w:tcPr>
            <w:tcW w:w="4261" w:type="dxa"/>
            <w:gridSpan w:val="2"/>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heme="minorEastAsia"/>
                <w:color w:val="000000" w:themeColor="text1"/>
                <w:szCs w:val="21"/>
              </w:rPr>
              <w:t>总学分</w:t>
            </w:r>
          </w:p>
        </w:tc>
        <w:tc>
          <w:tcPr>
            <w:tcW w:w="2368" w:type="dxa"/>
            <w:gridSpan w:val="2"/>
            <w:shd w:val="clear" w:color="auto" w:fill="auto"/>
            <w:vAlign w:val="center"/>
          </w:tcPr>
          <w:p w:rsidR="00FA656A" w:rsidRPr="00AA309A" w:rsidRDefault="00FA656A" w:rsidP="00753013">
            <w:pPr>
              <w:pStyle w:val="a3"/>
              <w:ind w:firstLineChars="0" w:firstLine="200"/>
              <w:jc w:val="center"/>
              <w:rPr>
                <w:rFonts w:ascii="Times New Roman" w:eastAsiaTheme="minorEastAsia" w:hAnsi="Times New Roman"/>
                <w:color w:val="000000" w:themeColor="text1"/>
                <w:szCs w:val="21"/>
              </w:rPr>
            </w:pPr>
            <w:r w:rsidRPr="00AA309A">
              <w:rPr>
                <w:rFonts w:ascii="Times New Roman" w:eastAsiaTheme="minorEastAsia" w:hAnsi="Times New Roman"/>
                <w:color w:val="000000" w:themeColor="text1"/>
                <w:szCs w:val="21"/>
              </w:rPr>
              <w:t>160</w:t>
            </w:r>
          </w:p>
        </w:tc>
      </w:tr>
    </w:tbl>
    <w:p w:rsidR="00FA656A" w:rsidRPr="00AA309A" w:rsidRDefault="00FA656A" w:rsidP="00FA656A">
      <w:pPr>
        <w:spacing w:before="120" w:line="288" w:lineRule="auto"/>
        <w:ind w:firstLine="437"/>
        <w:rPr>
          <w:rFonts w:eastAsiaTheme="minorEastAsia"/>
          <w:color w:val="000000" w:themeColor="text1"/>
          <w:szCs w:val="21"/>
        </w:rPr>
      </w:pPr>
      <w:r w:rsidRPr="00AA309A">
        <w:rPr>
          <w:rFonts w:eastAsiaTheme="minorEastAsia" w:hAnsiTheme="minorEastAsia"/>
          <w:color w:val="000000" w:themeColor="text1"/>
          <w:szCs w:val="21"/>
        </w:rPr>
        <w:t>本专业学制</w:t>
      </w:r>
      <w:r w:rsidRPr="00AA309A">
        <w:rPr>
          <w:rFonts w:eastAsiaTheme="minorEastAsia"/>
          <w:color w:val="000000" w:themeColor="text1"/>
          <w:szCs w:val="21"/>
        </w:rPr>
        <w:t>4</w:t>
      </w:r>
      <w:r w:rsidRPr="00AA309A">
        <w:rPr>
          <w:rFonts w:eastAsiaTheme="minorEastAsia" w:hAnsiTheme="minorEastAsia"/>
          <w:color w:val="000000" w:themeColor="text1"/>
          <w:szCs w:val="21"/>
        </w:rPr>
        <w:t>年，允许学习年限为</w:t>
      </w:r>
      <w:r w:rsidRPr="00AA309A">
        <w:rPr>
          <w:rFonts w:eastAsiaTheme="minorEastAsia"/>
          <w:color w:val="000000" w:themeColor="text1"/>
          <w:szCs w:val="21"/>
        </w:rPr>
        <w:t>3</w:t>
      </w:r>
      <w:r w:rsidRPr="00AA309A">
        <w:rPr>
          <w:rFonts w:eastAsiaTheme="minorEastAsia"/>
          <w:color w:val="000000" w:themeColor="text1"/>
          <w:szCs w:val="21"/>
        </w:rPr>
        <w:t>～</w:t>
      </w:r>
      <w:r w:rsidRPr="00AA309A">
        <w:rPr>
          <w:rFonts w:eastAsiaTheme="minorEastAsia"/>
          <w:color w:val="000000" w:themeColor="text1"/>
          <w:szCs w:val="21"/>
        </w:rPr>
        <w:t>8</w:t>
      </w:r>
      <w:r w:rsidRPr="00AA309A">
        <w:rPr>
          <w:rFonts w:eastAsiaTheme="minorEastAsia" w:hAnsiTheme="minorEastAsia"/>
          <w:color w:val="000000" w:themeColor="text1"/>
          <w:szCs w:val="21"/>
        </w:rPr>
        <w:t>年。在允许学习年限内，学生必须修满本专业指导性教学计划规定的学分，方可申请毕业，达到学位授予要求者，经申请可授予法学学士学位。</w:t>
      </w:r>
    </w:p>
    <w:p w:rsidR="00FA656A" w:rsidRPr="00AA309A" w:rsidRDefault="00FA656A" w:rsidP="00FA656A">
      <w:pPr>
        <w:spacing w:line="288" w:lineRule="auto"/>
        <w:ind w:firstLine="434"/>
        <w:rPr>
          <w:rFonts w:ascii="黑体" w:eastAsia="黑体"/>
          <w:color w:val="000000" w:themeColor="text1"/>
          <w:szCs w:val="21"/>
        </w:rPr>
      </w:pPr>
      <w:r w:rsidRPr="00AA309A">
        <w:rPr>
          <w:rFonts w:ascii="黑体" w:eastAsia="黑体" w:hAnsiTheme="minorEastAsia" w:hint="eastAsia"/>
          <w:color w:val="000000" w:themeColor="text1"/>
          <w:szCs w:val="21"/>
        </w:rPr>
        <w:t>七、进入毕业设计（论文）环节学分要求</w:t>
      </w:r>
    </w:p>
    <w:p w:rsidR="00FA656A" w:rsidRPr="00AA309A" w:rsidRDefault="00FA656A" w:rsidP="00FA656A">
      <w:pPr>
        <w:spacing w:line="288" w:lineRule="auto"/>
        <w:ind w:firstLineChars="200" w:firstLine="420"/>
        <w:rPr>
          <w:rFonts w:eastAsiaTheme="minorEastAsia"/>
          <w:color w:val="000000" w:themeColor="text1"/>
          <w:szCs w:val="21"/>
        </w:rPr>
      </w:pPr>
      <w:r w:rsidRPr="00AA309A">
        <w:rPr>
          <w:rFonts w:eastAsiaTheme="minorEastAsia" w:hAnsiTheme="minorEastAsia"/>
          <w:color w:val="000000" w:themeColor="text1"/>
          <w:szCs w:val="21"/>
        </w:rPr>
        <w:t>本专业学生需获得不低于</w:t>
      </w:r>
      <w:r w:rsidRPr="00AA309A">
        <w:rPr>
          <w:rFonts w:eastAsiaTheme="minorEastAsia"/>
          <w:color w:val="000000" w:themeColor="text1"/>
          <w:szCs w:val="21"/>
        </w:rPr>
        <w:t>120</w:t>
      </w:r>
      <w:r w:rsidRPr="00AA309A">
        <w:rPr>
          <w:rFonts w:eastAsiaTheme="minorEastAsia" w:hAnsiTheme="minorEastAsia"/>
          <w:color w:val="000000" w:themeColor="text1"/>
          <w:szCs w:val="21"/>
        </w:rPr>
        <w:t>学分，方可进入毕业设计（论文）环节。</w:t>
      </w:r>
    </w:p>
    <w:p w:rsidR="00FA656A" w:rsidRPr="00AA309A" w:rsidRDefault="00FA656A" w:rsidP="00FA656A">
      <w:pPr>
        <w:spacing w:line="288" w:lineRule="auto"/>
        <w:ind w:firstLineChars="200" w:firstLine="420"/>
        <w:rPr>
          <w:rFonts w:ascii="黑体" w:eastAsia="黑体" w:hAnsiTheme="minorEastAsia"/>
          <w:color w:val="000000" w:themeColor="text1"/>
          <w:szCs w:val="21"/>
        </w:rPr>
      </w:pPr>
      <w:r w:rsidRPr="00AA309A">
        <w:rPr>
          <w:rFonts w:ascii="黑体" w:eastAsia="黑体" w:hAnsiTheme="minorEastAsia" w:hint="eastAsia"/>
          <w:color w:val="000000" w:themeColor="text1"/>
          <w:szCs w:val="21"/>
        </w:rPr>
        <w:t>八、课程设置</w:t>
      </w:r>
    </w:p>
    <w:p w:rsidR="00FA656A" w:rsidRPr="00AA309A" w:rsidRDefault="00FA656A" w:rsidP="00FA656A">
      <w:pPr>
        <w:spacing w:line="288" w:lineRule="auto"/>
        <w:ind w:firstLineChars="202" w:firstLine="424"/>
        <w:rPr>
          <w:rFonts w:asciiTheme="minorEastAsia" w:eastAsiaTheme="minorEastAsia" w:hAnsiTheme="minorEastAsia"/>
          <w:b/>
          <w:color w:val="000000" w:themeColor="text1"/>
        </w:rPr>
      </w:pPr>
      <w:r w:rsidRPr="00AA309A">
        <w:rPr>
          <w:rFonts w:asciiTheme="minorEastAsia" w:eastAsiaTheme="minorEastAsia" w:hAnsiTheme="minorEastAsia" w:hint="eastAsia"/>
          <w:b/>
          <w:color w:val="000000" w:themeColor="text1"/>
        </w:rPr>
        <w:t>（一）通识教育课程</w:t>
      </w:r>
    </w:p>
    <w:p w:rsidR="00FA656A" w:rsidRPr="00AA309A" w:rsidRDefault="00FA656A" w:rsidP="00FA656A">
      <w:pPr>
        <w:spacing w:line="288" w:lineRule="auto"/>
        <w:ind w:firstLineChars="202" w:firstLine="424"/>
        <w:rPr>
          <w:rFonts w:asciiTheme="minorEastAsia" w:eastAsiaTheme="minorEastAsia" w:hAnsiTheme="minorEastAsia"/>
          <w:color w:val="000000" w:themeColor="text1"/>
          <w:szCs w:val="21"/>
        </w:rPr>
      </w:pPr>
      <w:r w:rsidRPr="00AA309A">
        <w:rPr>
          <w:rFonts w:asciiTheme="minorEastAsia" w:eastAsiaTheme="minorEastAsia" w:hAnsiTheme="minorEastAsia" w:hint="eastAsia"/>
          <w:color w:val="000000" w:themeColor="text1"/>
          <w:szCs w:val="21"/>
        </w:rPr>
        <w:t>（</w:t>
      </w:r>
      <w:r w:rsidRPr="00AA309A">
        <w:rPr>
          <w:rFonts w:asciiTheme="minorEastAsia" w:eastAsiaTheme="minorEastAsia" w:hAnsiTheme="minorEastAsia" w:hint="eastAsia"/>
          <w:b/>
          <w:color w:val="000000" w:themeColor="text1"/>
          <w:szCs w:val="21"/>
        </w:rPr>
        <w:t>1）通识选修课程、新生研讨课程 要求学分：10</w:t>
      </w:r>
      <w:r w:rsidRPr="00AA309A">
        <w:rPr>
          <w:rFonts w:asciiTheme="minorEastAsia" w:eastAsiaTheme="minorEastAsia" w:hAnsiTheme="minorEastAsia" w:hint="eastAsia"/>
          <w:color w:val="000000" w:themeColor="text1"/>
          <w:szCs w:val="21"/>
        </w:rPr>
        <w:t>，在通识选修课程、新生研讨课程中选择修读。（“新生研讨课程”不超过4学分）</w:t>
      </w:r>
    </w:p>
    <w:p w:rsidR="00FA656A" w:rsidRPr="00AA309A" w:rsidRDefault="00FA656A" w:rsidP="00FA656A">
      <w:pPr>
        <w:spacing w:line="288" w:lineRule="auto"/>
        <w:ind w:firstLineChars="200" w:firstLine="422"/>
        <w:rPr>
          <w:rFonts w:ascii="黑体" w:eastAsia="黑体"/>
          <w:color w:val="000000" w:themeColor="text1"/>
          <w:szCs w:val="21"/>
        </w:rPr>
      </w:pPr>
      <w:r w:rsidRPr="00AA309A">
        <w:rPr>
          <w:rFonts w:hint="eastAsia"/>
          <w:b/>
          <w:bCs/>
          <w:color w:val="000000" w:themeColor="text1"/>
          <w:szCs w:val="21"/>
        </w:rPr>
        <w:lastRenderedPageBreak/>
        <w:t>（</w:t>
      </w:r>
      <w:r w:rsidRPr="00AA309A">
        <w:rPr>
          <w:rFonts w:hint="eastAsia"/>
          <w:b/>
          <w:bCs/>
          <w:color w:val="000000" w:themeColor="text1"/>
          <w:szCs w:val="21"/>
        </w:rPr>
        <w:t>2</w:t>
      </w:r>
      <w:r w:rsidRPr="00AA309A">
        <w:rPr>
          <w:rFonts w:hint="eastAsia"/>
          <w:b/>
          <w:bCs/>
          <w:color w:val="000000" w:themeColor="text1"/>
          <w:szCs w:val="21"/>
        </w:rPr>
        <w:t>）公共基础课程</w:t>
      </w:r>
      <w:r w:rsidRPr="00AA309A">
        <w:rPr>
          <w:rFonts w:hint="eastAsia"/>
          <w:b/>
          <w:bCs/>
          <w:color w:val="000000" w:themeColor="text1"/>
          <w:szCs w:val="21"/>
        </w:rPr>
        <w:t xml:space="preserve"> </w:t>
      </w:r>
      <w:r w:rsidRPr="00AA309A">
        <w:rPr>
          <w:rFonts w:hint="eastAsia"/>
          <w:b/>
          <w:bCs/>
          <w:color w:val="000000" w:themeColor="text1"/>
          <w:szCs w:val="21"/>
        </w:rPr>
        <w:t>要求学分：</w:t>
      </w:r>
      <w:r w:rsidRPr="00AA309A">
        <w:rPr>
          <w:rFonts w:hint="eastAsia"/>
          <w:b/>
          <w:bCs/>
          <w:color w:val="000000" w:themeColor="text1"/>
          <w:szCs w:val="21"/>
        </w:rPr>
        <w:t>40</w:t>
      </w:r>
    </w:p>
    <w:tbl>
      <w:tblPr>
        <w:tblW w:w="5000" w:type="pct"/>
        <w:tblCellMar>
          <w:left w:w="0" w:type="dxa"/>
          <w:right w:w="0" w:type="dxa"/>
        </w:tblCellMar>
        <w:tblLook w:val="0000" w:firstRow="0" w:lastRow="0" w:firstColumn="0" w:lastColumn="0" w:noHBand="0" w:noVBand="0"/>
      </w:tblPr>
      <w:tblGrid>
        <w:gridCol w:w="835"/>
        <w:gridCol w:w="1848"/>
        <w:gridCol w:w="448"/>
        <w:gridCol w:w="392"/>
        <w:gridCol w:w="392"/>
        <w:gridCol w:w="392"/>
        <w:gridCol w:w="392"/>
        <w:gridCol w:w="392"/>
        <w:gridCol w:w="640"/>
        <w:gridCol w:w="390"/>
        <w:gridCol w:w="630"/>
        <w:gridCol w:w="616"/>
        <w:gridCol w:w="929"/>
      </w:tblGrid>
      <w:tr w:rsidR="00FA656A" w:rsidRPr="00AA309A" w:rsidTr="00753013">
        <w:trPr>
          <w:trHeight w:val="20"/>
          <w:tblHeader/>
        </w:trPr>
        <w:tc>
          <w:tcPr>
            <w:tcW w:w="50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课程代码</w:t>
            </w:r>
          </w:p>
        </w:tc>
        <w:tc>
          <w:tcPr>
            <w:tcW w:w="111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课程名称</w:t>
            </w:r>
            <w:r w:rsidRPr="00AA309A">
              <w:rPr>
                <w:rFonts w:hint="eastAsia"/>
                <w:color w:val="000000" w:themeColor="text1"/>
                <w:sz w:val="18"/>
                <w:szCs w:val="18"/>
              </w:rPr>
              <w:br/>
            </w:r>
            <w:r w:rsidRPr="00AA309A">
              <w:rPr>
                <w:rFonts w:hint="eastAsia"/>
                <w:color w:val="000000" w:themeColor="text1"/>
                <w:sz w:val="18"/>
                <w:szCs w:val="18"/>
              </w:rPr>
              <w:t>课程英文名称</w:t>
            </w:r>
          </w:p>
        </w:tc>
        <w:tc>
          <w:tcPr>
            <w:tcW w:w="27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学分</w:t>
            </w:r>
          </w:p>
        </w:tc>
        <w:tc>
          <w:tcPr>
            <w:tcW w:w="1180"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教学时数</w:t>
            </w:r>
          </w:p>
        </w:tc>
        <w:tc>
          <w:tcPr>
            <w:tcW w:w="38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周学时</w:t>
            </w:r>
          </w:p>
        </w:tc>
        <w:tc>
          <w:tcPr>
            <w:tcW w:w="23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开课学期</w:t>
            </w:r>
          </w:p>
        </w:tc>
        <w:tc>
          <w:tcPr>
            <w:tcW w:w="38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建议修读学期</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是否学位课程</w:t>
            </w:r>
          </w:p>
        </w:tc>
        <w:tc>
          <w:tcPr>
            <w:tcW w:w="56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备注</w:t>
            </w:r>
          </w:p>
        </w:tc>
      </w:tr>
      <w:tr w:rsidR="00FA656A" w:rsidRPr="00AA309A" w:rsidTr="00753013">
        <w:trPr>
          <w:trHeight w:val="20"/>
          <w:tblHeader/>
        </w:trPr>
        <w:tc>
          <w:tcPr>
            <w:tcW w:w="504"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1114"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jc w:val="left"/>
              <w:rPr>
                <w:rFonts w:ascii="宋体" w:hAnsi="宋体" w:cs="宋体"/>
                <w:color w:val="000000" w:themeColor="text1"/>
                <w:sz w:val="18"/>
                <w:szCs w:val="18"/>
              </w:rPr>
            </w:pPr>
          </w:p>
        </w:tc>
        <w:tc>
          <w:tcPr>
            <w:tcW w:w="270"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共计</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讲授</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实验</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实践</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上机</w:t>
            </w:r>
          </w:p>
        </w:tc>
        <w:tc>
          <w:tcPr>
            <w:tcW w:w="386"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3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80"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71"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00021034</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形势与政策</w:t>
            </w:r>
            <w:r w:rsidRPr="00AA309A">
              <w:rPr>
                <w:rFonts w:hint="eastAsia"/>
                <w:color w:val="000000" w:themeColor="text1"/>
                <w:sz w:val="18"/>
                <w:szCs w:val="18"/>
              </w:rPr>
              <w:br/>
              <w:t>Situation &amp; Policy</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网络进阶视频教学，第一学年全程开设。</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00041001</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大学英语（一）</w:t>
            </w:r>
            <w:r w:rsidRPr="00AA309A">
              <w:rPr>
                <w:rFonts w:hint="eastAsia"/>
                <w:color w:val="000000" w:themeColor="text1"/>
                <w:sz w:val="18"/>
                <w:szCs w:val="18"/>
              </w:rPr>
              <w:br/>
              <w:t>College English 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基础目标</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00041005</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英语高级视听</w:t>
            </w:r>
            <w:r w:rsidRPr="00AA309A">
              <w:rPr>
                <w:rFonts w:hint="eastAsia"/>
                <w:color w:val="000000" w:themeColor="text1"/>
                <w:sz w:val="18"/>
                <w:szCs w:val="18"/>
              </w:rPr>
              <w:br/>
              <w:t>Advanced English Viewing and Listening</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00041007</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翻译与英语写作</w:t>
            </w:r>
            <w:r w:rsidRPr="00AA309A">
              <w:rPr>
                <w:rFonts w:hint="eastAsia"/>
                <w:color w:val="000000" w:themeColor="text1"/>
                <w:sz w:val="18"/>
                <w:szCs w:val="18"/>
              </w:rPr>
              <w:br/>
              <w:t>Translation &amp; English Writing</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00061001</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公共体育（一）</w:t>
            </w:r>
            <w:r w:rsidRPr="00AA309A">
              <w:rPr>
                <w:rFonts w:hint="eastAsia"/>
                <w:color w:val="000000" w:themeColor="text1"/>
                <w:sz w:val="18"/>
                <w:szCs w:val="18"/>
              </w:rPr>
              <w:br/>
              <w:t>Physical Education 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00270007</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计算机信息技术Ⅰ</w:t>
            </w:r>
            <w:r w:rsidRPr="00AA309A">
              <w:rPr>
                <w:rFonts w:hint="eastAsia"/>
                <w:color w:val="000000" w:themeColor="text1"/>
                <w:sz w:val="18"/>
                <w:szCs w:val="18"/>
              </w:rPr>
              <w:br/>
              <w:t>Computer Information Technology 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2.0-2.0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一般要求</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00270008</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计算机信息技术Ⅱ</w:t>
            </w:r>
            <w:r w:rsidRPr="00AA309A">
              <w:rPr>
                <w:rFonts w:hint="eastAsia"/>
                <w:color w:val="000000" w:themeColor="text1"/>
                <w:sz w:val="18"/>
                <w:szCs w:val="18"/>
              </w:rPr>
              <w:br/>
              <w:t>Computer Information Technology II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2.0-2.0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较高要求</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00351003</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军事技能</w:t>
            </w:r>
            <w:r w:rsidRPr="00AA309A">
              <w:rPr>
                <w:rFonts w:hint="eastAsia"/>
                <w:color w:val="000000" w:themeColor="text1"/>
                <w:sz w:val="18"/>
                <w:szCs w:val="18"/>
              </w:rPr>
              <w:br/>
              <w:t>Military Practice</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新生入学后前两周</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00361005</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职业生涯规划指导（上）</w:t>
            </w:r>
            <w:r w:rsidRPr="00AA309A">
              <w:rPr>
                <w:rFonts w:hint="eastAsia"/>
                <w:color w:val="000000" w:themeColor="text1"/>
                <w:sz w:val="18"/>
                <w:szCs w:val="18"/>
              </w:rPr>
              <w:br/>
              <w:t>Career Planning Guide 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0.50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9</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9</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0.5-0.5</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00041006</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英语报刊选读</w:t>
            </w:r>
            <w:r w:rsidRPr="00AA309A">
              <w:rPr>
                <w:rFonts w:hint="eastAsia"/>
                <w:color w:val="000000" w:themeColor="text1"/>
                <w:sz w:val="18"/>
                <w:szCs w:val="18"/>
              </w:rPr>
              <w:br/>
              <w:t>Selected Readings in English Newspapers &amp; Periodicals</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00041028</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大学英语（二）</w:t>
            </w:r>
            <w:r w:rsidRPr="00AA309A">
              <w:rPr>
                <w:rFonts w:hint="eastAsia"/>
                <w:color w:val="000000" w:themeColor="text1"/>
                <w:sz w:val="18"/>
                <w:szCs w:val="18"/>
              </w:rPr>
              <w:br/>
              <w:t xml:space="preserve">College English </w:t>
            </w:r>
            <w:r w:rsidRPr="00AA309A">
              <w:rPr>
                <w:rFonts w:hint="eastAsia"/>
                <w:color w:val="000000" w:themeColor="text1"/>
                <w:sz w:val="18"/>
                <w:szCs w:val="18"/>
              </w:rPr>
              <w:t>Ⅱ</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基础目标</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00061002</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公共体育（二）</w:t>
            </w:r>
            <w:r w:rsidRPr="00AA309A">
              <w:rPr>
                <w:rFonts w:hint="eastAsia"/>
                <w:color w:val="000000" w:themeColor="text1"/>
                <w:sz w:val="18"/>
                <w:szCs w:val="18"/>
              </w:rPr>
              <w:br/>
              <w:t>Physical Education II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00021013</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思想道德修养与法律基础</w:t>
            </w:r>
            <w:r w:rsidRPr="00AA309A">
              <w:rPr>
                <w:rFonts w:hint="eastAsia"/>
                <w:color w:val="000000" w:themeColor="text1"/>
                <w:sz w:val="18"/>
                <w:szCs w:val="18"/>
              </w:rPr>
              <w:br/>
              <w:t>Morality Cultivation &amp; Basics of Law</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2.0-1.0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00041003</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大学英语（三）</w:t>
            </w:r>
            <w:r w:rsidRPr="00AA309A">
              <w:rPr>
                <w:rFonts w:hint="eastAsia"/>
                <w:color w:val="000000" w:themeColor="text1"/>
                <w:sz w:val="18"/>
                <w:szCs w:val="18"/>
              </w:rPr>
              <w:br/>
              <w:t>College English III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基础目标</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00041008</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英语高级口语</w:t>
            </w:r>
            <w:r w:rsidRPr="00AA309A">
              <w:rPr>
                <w:rFonts w:hint="eastAsia"/>
                <w:color w:val="000000" w:themeColor="text1"/>
                <w:sz w:val="18"/>
                <w:szCs w:val="18"/>
              </w:rPr>
              <w:br/>
              <w:t>Advanced English Speaking</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提高目标（二选一）</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00041009</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英语影视欣赏</w:t>
            </w:r>
            <w:r w:rsidRPr="00AA309A">
              <w:rPr>
                <w:rFonts w:hint="eastAsia"/>
                <w:color w:val="000000" w:themeColor="text1"/>
                <w:sz w:val="18"/>
                <w:szCs w:val="18"/>
              </w:rPr>
              <w:br/>
              <w:t>English Film Appreciation</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提高目标（二选一）</w:t>
            </w:r>
          </w:p>
        </w:tc>
      </w:tr>
      <w:tr w:rsidR="00FA656A" w:rsidRPr="00AA309A" w:rsidTr="00753013">
        <w:trPr>
          <w:trHeight w:val="555"/>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00061007</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公共体育（三）</w:t>
            </w:r>
            <w:r w:rsidRPr="00AA309A">
              <w:rPr>
                <w:rFonts w:hint="eastAsia"/>
                <w:color w:val="000000" w:themeColor="text1"/>
                <w:sz w:val="18"/>
                <w:szCs w:val="18"/>
              </w:rPr>
              <w:br/>
              <w:t>Physical Education III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13"/>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00351001</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军事理论</w:t>
            </w:r>
            <w:r w:rsidRPr="00AA309A">
              <w:rPr>
                <w:rFonts w:hint="eastAsia"/>
                <w:color w:val="000000" w:themeColor="text1"/>
                <w:sz w:val="18"/>
                <w:szCs w:val="18"/>
              </w:rPr>
              <w:br/>
              <w:t>Military Theory</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793"/>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00021015</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中国近现代史纲要</w:t>
            </w:r>
            <w:r w:rsidRPr="00AA309A">
              <w:rPr>
                <w:rFonts w:hint="eastAsia"/>
                <w:color w:val="000000" w:themeColor="text1"/>
                <w:sz w:val="18"/>
                <w:szCs w:val="18"/>
              </w:rPr>
              <w:br/>
              <w:t>Outline of Chinese Modern History</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1.0-1.0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00021021</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毛泽东思想和中国特色社会主义理论体系概论社会实践（上）</w:t>
            </w:r>
            <w:r w:rsidRPr="00AA309A">
              <w:rPr>
                <w:rFonts w:hint="eastAsia"/>
                <w:color w:val="000000" w:themeColor="text1"/>
                <w:sz w:val="18"/>
                <w:szCs w:val="18"/>
              </w:rPr>
              <w:br/>
              <w:t>Practice of Mao Zedong Thought &amp; Theoretical System of Chinese Socialism 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第二学年暑期</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00041004</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大学英语（四）</w:t>
            </w:r>
            <w:r w:rsidRPr="00AA309A">
              <w:rPr>
                <w:rFonts w:hint="eastAsia"/>
                <w:color w:val="000000" w:themeColor="text1"/>
                <w:sz w:val="18"/>
                <w:szCs w:val="18"/>
              </w:rPr>
              <w:br/>
              <w:t>College English IV</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基础目标</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00041010</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中国地方文化英语导读</w:t>
            </w:r>
            <w:r w:rsidRPr="00AA309A">
              <w:rPr>
                <w:rFonts w:hint="eastAsia"/>
                <w:color w:val="000000" w:themeColor="text1"/>
                <w:sz w:val="18"/>
                <w:szCs w:val="18"/>
              </w:rPr>
              <w:br/>
              <w:t>English Highlight of Local Chinese Culture</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提高目标（二选一）</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00041011</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跨文化交际</w:t>
            </w:r>
            <w:r w:rsidRPr="00AA309A">
              <w:rPr>
                <w:rFonts w:hint="eastAsia"/>
                <w:color w:val="000000" w:themeColor="text1"/>
                <w:sz w:val="18"/>
                <w:szCs w:val="18"/>
              </w:rPr>
              <w:br/>
              <w:t>Intercultural Communication</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提高目标（二选一）</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00061008</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公共体育（四）</w:t>
            </w:r>
            <w:r w:rsidRPr="00AA309A">
              <w:rPr>
                <w:rFonts w:hint="eastAsia"/>
                <w:color w:val="000000" w:themeColor="text1"/>
                <w:sz w:val="18"/>
                <w:szCs w:val="18"/>
              </w:rPr>
              <w:br/>
              <w:t>Physical Education IV</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0.0-2.0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学生需通过“国家学生体质健康标准”测试</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00071011</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文科数学</w:t>
            </w:r>
            <w:r w:rsidRPr="00AA309A">
              <w:rPr>
                <w:rFonts w:hint="eastAsia"/>
                <w:color w:val="000000" w:themeColor="text1"/>
                <w:sz w:val="18"/>
                <w:szCs w:val="18"/>
              </w:rPr>
              <w:br/>
              <w:t>Liberal Arts Mathematics</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00021014</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马克思主义基本原理</w:t>
            </w:r>
            <w:r w:rsidRPr="00AA309A">
              <w:rPr>
                <w:rFonts w:hint="eastAsia"/>
                <w:color w:val="000000" w:themeColor="text1"/>
                <w:sz w:val="18"/>
                <w:szCs w:val="18"/>
              </w:rPr>
              <w:br/>
              <w:t>Marxism</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2.0-1.0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00021022</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毛泽东思想和中国特色社会主义理论体系概论社会实践（下）</w:t>
            </w:r>
            <w:r w:rsidRPr="00AA309A">
              <w:rPr>
                <w:rFonts w:hint="eastAsia"/>
                <w:color w:val="000000" w:themeColor="text1"/>
                <w:sz w:val="18"/>
                <w:szCs w:val="18"/>
              </w:rPr>
              <w:br/>
            </w:r>
            <w:r w:rsidRPr="00AA309A">
              <w:rPr>
                <w:rFonts w:hint="eastAsia"/>
                <w:color w:val="000000" w:themeColor="text1"/>
                <w:sz w:val="18"/>
                <w:szCs w:val="18"/>
              </w:rPr>
              <w:lastRenderedPageBreak/>
              <w:t>Practice of Mao Zedong Thought &amp; Theoretical System of Chinese Socialism II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1.00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第三学年暑期</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00021030</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毛泽东思想和中国特色社会主义理论体系概论</w:t>
            </w:r>
            <w:r w:rsidRPr="00AA309A">
              <w:rPr>
                <w:rFonts w:hint="eastAsia"/>
                <w:color w:val="000000" w:themeColor="text1"/>
                <w:sz w:val="18"/>
                <w:szCs w:val="18"/>
              </w:rPr>
              <w:br/>
              <w:t>Introduction to Mao Zedong Thought &amp; Theoretical System of Chinese Socialism</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2.0-2.0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00061011</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健康标准测试（一）</w:t>
            </w:r>
            <w:r w:rsidRPr="00AA309A">
              <w:rPr>
                <w:rFonts w:hint="eastAsia"/>
                <w:color w:val="000000" w:themeColor="text1"/>
                <w:sz w:val="18"/>
                <w:szCs w:val="18"/>
              </w:rPr>
              <w:br/>
              <w:t>Health Standard Test 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00361006</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职业生涯规划指导（下）</w:t>
            </w:r>
            <w:r w:rsidRPr="00AA309A">
              <w:rPr>
                <w:rFonts w:hint="eastAsia"/>
                <w:color w:val="000000" w:themeColor="text1"/>
                <w:sz w:val="18"/>
                <w:szCs w:val="18"/>
              </w:rPr>
              <w:br/>
              <w:t>Career Planning Guide II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0.50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18</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9</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9</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0.5-0.5</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0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00061012</w:t>
            </w:r>
          </w:p>
        </w:tc>
        <w:tc>
          <w:tcPr>
            <w:tcW w:w="11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健康标准测试（二）</w:t>
            </w:r>
            <w:r w:rsidRPr="00AA309A">
              <w:rPr>
                <w:rFonts w:hint="eastAsia"/>
                <w:color w:val="000000" w:themeColor="text1"/>
                <w:sz w:val="18"/>
                <w:szCs w:val="18"/>
              </w:rPr>
              <w:br/>
              <w:t>Health Standard Test II</w:t>
            </w:r>
          </w:p>
        </w:tc>
        <w:tc>
          <w:tcPr>
            <w:tcW w:w="27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0.0-0.0</w:t>
            </w:r>
          </w:p>
        </w:tc>
        <w:tc>
          <w:tcPr>
            <w:tcW w:w="23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37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5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bl>
    <w:p w:rsidR="00FA656A" w:rsidRPr="00AA309A" w:rsidRDefault="00FA656A" w:rsidP="00FA656A">
      <w:pPr>
        <w:spacing w:before="60" w:line="288" w:lineRule="auto"/>
        <w:ind w:firstLineChars="200" w:firstLine="420"/>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（二）大类基础课程</w:t>
      </w:r>
      <w:r w:rsidRPr="00AA309A">
        <w:rPr>
          <w:rFonts w:eastAsiaTheme="minorEastAsia" w:hAnsiTheme="minorEastAsia"/>
          <w:b/>
          <w:color w:val="000000" w:themeColor="text1"/>
          <w:szCs w:val="21"/>
        </w:rPr>
        <w:t xml:space="preserve"> </w:t>
      </w:r>
      <w:r w:rsidRPr="00AA309A">
        <w:rPr>
          <w:rFonts w:eastAsiaTheme="minorEastAsia" w:hAnsiTheme="minorEastAsia" w:hint="eastAsia"/>
          <w:b/>
          <w:color w:val="000000" w:themeColor="text1"/>
          <w:szCs w:val="21"/>
        </w:rPr>
        <w:t>要求学分</w:t>
      </w:r>
      <w:r w:rsidRPr="00AA309A">
        <w:rPr>
          <w:rFonts w:eastAsiaTheme="minorEastAsia" w:hAnsiTheme="minorEastAsia"/>
          <w:b/>
          <w:color w:val="000000" w:themeColor="text1"/>
          <w:szCs w:val="21"/>
        </w:rPr>
        <w:t>：</w:t>
      </w:r>
      <w:r w:rsidRPr="00AA309A">
        <w:rPr>
          <w:rFonts w:eastAsiaTheme="minorEastAsia" w:hAnsiTheme="minorEastAsia" w:hint="eastAsia"/>
          <w:b/>
          <w:color w:val="000000" w:themeColor="text1"/>
          <w:szCs w:val="21"/>
        </w:rPr>
        <w:t>69</w:t>
      </w:r>
    </w:p>
    <w:tbl>
      <w:tblPr>
        <w:tblW w:w="5000" w:type="pct"/>
        <w:tblCellMar>
          <w:left w:w="0" w:type="dxa"/>
          <w:right w:w="0" w:type="dxa"/>
        </w:tblCellMar>
        <w:tblLook w:val="0000" w:firstRow="0" w:lastRow="0" w:firstColumn="0" w:lastColumn="0" w:noHBand="0" w:noVBand="0"/>
      </w:tblPr>
      <w:tblGrid>
        <w:gridCol w:w="887"/>
        <w:gridCol w:w="1911"/>
        <w:gridCol w:w="461"/>
        <w:gridCol w:w="433"/>
        <w:gridCol w:w="433"/>
        <w:gridCol w:w="433"/>
        <w:gridCol w:w="433"/>
        <w:gridCol w:w="435"/>
        <w:gridCol w:w="655"/>
        <w:gridCol w:w="433"/>
        <w:gridCol w:w="589"/>
        <w:gridCol w:w="602"/>
        <w:gridCol w:w="591"/>
      </w:tblGrid>
      <w:tr w:rsidR="00FA656A" w:rsidRPr="00AA309A" w:rsidTr="00753013">
        <w:trPr>
          <w:trHeight w:val="20"/>
          <w:tblHeader/>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课程代码</w:t>
            </w:r>
          </w:p>
        </w:tc>
        <w:tc>
          <w:tcPr>
            <w:tcW w:w="115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课程名称</w:t>
            </w:r>
            <w:r w:rsidRPr="00AA309A">
              <w:rPr>
                <w:rFonts w:hint="eastAsia"/>
                <w:color w:val="000000" w:themeColor="text1"/>
                <w:sz w:val="18"/>
                <w:szCs w:val="18"/>
              </w:rPr>
              <w:br/>
            </w:r>
            <w:r w:rsidRPr="00AA309A">
              <w:rPr>
                <w:rFonts w:hint="eastAsia"/>
                <w:color w:val="000000" w:themeColor="text1"/>
                <w:sz w:val="18"/>
                <w:szCs w:val="18"/>
              </w:rPr>
              <w:t>课程英文名称</w:t>
            </w:r>
          </w:p>
        </w:tc>
        <w:tc>
          <w:tcPr>
            <w:tcW w:w="278"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学分</w:t>
            </w:r>
          </w:p>
        </w:tc>
        <w:tc>
          <w:tcPr>
            <w:tcW w:w="1306"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教学时数</w:t>
            </w:r>
          </w:p>
        </w:tc>
        <w:tc>
          <w:tcPr>
            <w:tcW w:w="39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周学时</w:t>
            </w:r>
          </w:p>
        </w:tc>
        <w:tc>
          <w:tcPr>
            <w:tcW w:w="26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开课学期</w:t>
            </w:r>
          </w:p>
        </w:tc>
        <w:tc>
          <w:tcPr>
            <w:tcW w:w="35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建议修读学期</w:t>
            </w:r>
          </w:p>
        </w:tc>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是否学位课程</w:t>
            </w:r>
          </w:p>
        </w:tc>
        <w:tc>
          <w:tcPr>
            <w:tcW w:w="3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备注</w:t>
            </w:r>
          </w:p>
        </w:tc>
      </w:tr>
      <w:tr w:rsidR="00FA656A" w:rsidRPr="00AA309A" w:rsidTr="00753013">
        <w:trPr>
          <w:trHeight w:val="20"/>
          <w:tblHeader/>
        </w:trPr>
        <w:tc>
          <w:tcPr>
            <w:tcW w:w="534"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1151"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jc w:val="left"/>
              <w:rPr>
                <w:rFonts w:ascii="宋体" w:hAnsi="宋体" w:cs="宋体"/>
                <w:color w:val="000000" w:themeColor="text1"/>
                <w:sz w:val="18"/>
                <w:szCs w:val="18"/>
              </w:rPr>
            </w:pPr>
          </w:p>
        </w:tc>
        <w:tc>
          <w:tcPr>
            <w:tcW w:w="278"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共计</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讲授</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实验</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实践</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上机</w:t>
            </w:r>
          </w:p>
        </w:tc>
        <w:tc>
          <w:tcPr>
            <w:tcW w:w="39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61"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5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63"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56"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LAWS1015</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刑法总论</w:t>
            </w:r>
            <w:r w:rsidRPr="00AA309A">
              <w:rPr>
                <w:rFonts w:hint="eastAsia"/>
                <w:color w:val="000000" w:themeColor="text1"/>
                <w:sz w:val="18"/>
                <w:szCs w:val="18"/>
              </w:rPr>
              <w:br/>
              <w:t>General Introduction to Criminal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LAWS1016</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民法总论</w:t>
            </w:r>
            <w:r w:rsidRPr="00AA309A">
              <w:rPr>
                <w:rFonts w:hint="eastAsia"/>
                <w:color w:val="000000" w:themeColor="text1"/>
                <w:sz w:val="18"/>
                <w:szCs w:val="18"/>
              </w:rPr>
              <w:br/>
              <w:t>General Introduction to Civil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LAWS2003</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中国法制史</w:t>
            </w:r>
            <w:r w:rsidRPr="00AA309A">
              <w:rPr>
                <w:rFonts w:hint="eastAsia"/>
                <w:color w:val="000000" w:themeColor="text1"/>
                <w:sz w:val="18"/>
                <w:szCs w:val="18"/>
              </w:rPr>
              <w:br/>
              <w:t>History of Chinese Legal Systems</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LAWS2004</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宪法学</w:t>
            </w:r>
            <w:r w:rsidRPr="00AA309A">
              <w:rPr>
                <w:rFonts w:hint="eastAsia"/>
                <w:color w:val="000000" w:themeColor="text1"/>
                <w:sz w:val="18"/>
                <w:szCs w:val="18"/>
              </w:rPr>
              <w:br/>
              <w:t>Constitutional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INPR2001</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知识产权原理</w:t>
            </w:r>
            <w:r w:rsidRPr="00AA309A">
              <w:rPr>
                <w:rFonts w:hint="eastAsia"/>
                <w:color w:val="000000" w:themeColor="text1"/>
                <w:sz w:val="18"/>
                <w:szCs w:val="18"/>
              </w:rPr>
              <w:br/>
              <w:t>Introduction of Intellectual Property</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LAWS2012</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刑事诉讼法学</w:t>
            </w:r>
            <w:r w:rsidRPr="00AA309A">
              <w:rPr>
                <w:rFonts w:hint="eastAsia"/>
                <w:color w:val="000000" w:themeColor="text1"/>
                <w:sz w:val="18"/>
                <w:szCs w:val="18"/>
              </w:rPr>
              <w:br/>
              <w:t>Criminal Procedure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LAWS3019</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物权法</w:t>
            </w:r>
            <w:r w:rsidRPr="00AA309A">
              <w:rPr>
                <w:rFonts w:hint="eastAsia"/>
                <w:color w:val="000000" w:themeColor="text1"/>
                <w:sz w:val="18"/>
                <w:szCs w:val="18"/>
              </w:rPr>
              <w:br/>
              <w:t>Property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LAWS3020</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债权法（含合同法）</w:t>
            </w:r>
            <w:r w:rsidRPr="00AA309A">
              <w:rPr>
                <w:rFonts w:hint="eastAsia"/>
                <w:color w:val="000000" w:themeColor="text1"/>
                <w:sz w:val="18"/>
                <w:szCs w:val="18"/>
              </w:rPr>
              <w:br/>
              <w:t>Obligation Law (include Contract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含合同法基本理论</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LAWS4019</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刑法分论</w:t>
            </w:r>
            <w:r w:rsidRPr="00AA309A">
              <w:rPr>
                <w:rFonts w:hint="eastAsia"/>
                <w:color w:val="000000" w:themeColor="text1"/>
                <w:sz w:val="18"/>
                <w:szCs w:val="18"/>
              </w:rPr>
              <w:br/>
              <w:t>Specific Theories of Criminal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INPR2002</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专利法</w:t>
            </w:r>
            <w:r w:rsidRPr="00AA309A">
              <w:rPr>
                <w:rFonts w:hint="eastAsia"/>
                <w:color w:val="000000" w:themeColor="text1"/>
                <w:sz w:val="18"/>
                <w:szCs w:val="18"/>
              </w:rPr>
              <w:br/>
              <w:t>Patent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LAWS2010</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经济法学</w:t>
            </w:r>
            <w:r w:rsidRPr="00AA309A">
              <w:rPr>
                <w:rFonts w:hint="eastAsia"/>
                <w:color w:val="000000" w:themeColor="text1"/>
                <w:sz w:val="18"/>
                <w:szCs w:val="18"/>
              </w:rPr>
              <w:br/>
              <w:t>Economic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LAWS2024</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劳动与社会保障法</w:t>
            </w:r>
            <w:r w:rsidRPr="00AA309A">
              <w:rPr>
                <w:rFonts w:hint="eastAsia"/>
                <w:color w:val="000000" w:themeColor="text1"/>
                <w:sz w:val="18"/>
                <w:szCs w:val="18"/>
              </w:rPr>
              <w:br/>
              <w:t>Labor &amp; Social Security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INPR2004</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著作权法</w:t>
            </w:r>
            <w:r w:rsidRPr="00AA309A">
              <w:rPr>
                <w:rFonts w:hint="eastAsia"/>
                <w:color w:val="000000" w:themeColor="text1"/>
                <w:sz w:val="18"/>
                <w:szCs w:val="18"/>
              </w:rPr>
              <w:br/>
              <w:t>Copyright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LAWS2006</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商法学</w:t>
            </w:r>
            <w:r w:rsidRPr="00AA309A">
              <w:rPr>
                <w:rFonts w:hint="eastAsia"/>
                <w:color w:val="000000" w:themeColor="text1"/>
                <w:sz w:val="18"/>
                <w:szCs w:val="18"/>
              </w:rPr>
              <w:br/>
              <w:t>Commercial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含总论、破产法、票据法</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LAWS2009</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行政法学</w:t>
            </w:r>
            <w:r w:rsidRPr="00AA309A">
              <w:rPr>
                <w:rFonts w:hint="eastAsia"/>
                <w:color w:val="000000" w:themeColor="text1"/>
                <w:sz w:val="18"/>
                <w:szCs w:val="18"/>
              </w:rPr>
              <w:br/>
              <w:t>Administrative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LAWS2015</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国际公法学（双语）</w:t>
            </w:r>
            <w:r w:rsidRPr="00AA309A">
              <w:rPr>
                <w:rFonts w:hint="eastAsia"/>
                <w:color w:val="000000" w:themeColor="text1"/>
                <w:sz w:val="18"/>
                <w:szCs w:val="18"/>
              </w:rPr>
              <w:br/>
              <w:t>Public International Law (bilingual)</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LAWS3002</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法理学</w:t>
            </w:r>
            <w:r w:rsidRPr="00AA309A">
              <w:rPr>
                <w:rFonts w:hint="eastAsia"/>
                <w:color w:val="000000" w:themeColor="text1"/>
                <w:sz w:val="18"/>
                <w:szCs w:val="18"/>
              </w:rPr>
              <w:br/>
              <w:t>Jurisprudence</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LAWS2011</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民事诉讼法学</w:t>
            </w:r>
            <w:r w:rsidRPr="00AA309A">
              <w:rPr>
                <w:rFonts w:hint="eastAsia"/>
                <w:color w:val="000000" w:themeColor="text1"/>
                <w:sz w:val="18"/>
                <w:szCs w:val="18"/>
              </w:rPr>
              <w:br/>
              <w:t>Civil Procedure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72</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LAWS2013</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行政诉讼法学</w:t>
            </w:r>
            <w:r w:rsidRPr="00AA309A">
              <w:rPr>
                <w:rFonts w:hint="eastAsia"/>
                <w:color w:val="000000" w:themeColor="text1"/>
                <w:sz w:val="18"/>
                <w:szCs w:val="18"/>
              </w:rPr>
              <w:br/>
              <w:t>Administrative Procedure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LAWS2025</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环境法</w:t>
            </w:r>
            <w:r w:rsidRPr="00AA309A">
              <w:rPr>
                <w:rFonts w:hint="eastAsia"/>
                <w:color w:val="000000" w:themeColor="text1"/>
                <w:sz w:val="18"/>
                <w:szCs w:val="18"/>
              </w:rPr>
              <w:br/>
              <w:t>Environmental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LAWS4053</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 xml:space="preserve">Private International Law </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全英文课程</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INPR2003</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商标法</w:t>
            </w:r>
            <w:r w:rsidRPr="00AA309A">
              <w:rPr>
                <w:rFonts w:hint="eastAsia"/>
                <w:color w:val="000000" w:themeColor="text1"/>
                <w:sz w:val="18"/>
                <w:szCs w:val="18"/>
              </w:rPr>
              <w:br/>
              <w:t>Trademark Law</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LAWS4009</w:t>
            </w:r>
          </w:p>
        </w:tc>
        <w:tc>
          <w:tcPr>
            <w:tcW w:w="115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国际经济法学（双语）</w:t>
            </w:r>
            <w:r w:rsidRPr="00AA309A">
              <w:rPr>
                <w:rFonts w:hint="eastAsia"/>
                <w:color w:val="000000" w:themeColor="text1"/>
                <w:sz w:val="18"/>
                <w:szCs w:val="18"/>
              </w:rPr>
              <w:br/>
              <w:t xml:space="preserve">International Economic law </w:t>
            </w:r>
            <w:r w:rsidRPr="00AA309A">
              <w:rPr>
                <w:rFonts w:hint="eastAsia"/>
                <w:color w:val="000000" w:themeColor="text1"/>
                <w:sz w:val="18"/>
                <w:szCs w:val="18"/>
              </w:rPr>
              <w:t>（</w:t>
            </w:r>
            <w:r w:rsidRPr="00AA309A">
              <w:rPr>
                <w:rFonts w:hint="eastAsia"/>
                <w:color w:val="000000" w:themeColor="text1"/>
                <w:sz w:val="18"/>
                <w:szCs w:val="18"/>
              </w:rPr>
              <w:t>bilingual</w:t>
            </w:r>
            <w:r w:rsidRPr="00AA309A">
              <w:rPr>
                <w:rFonts w:hint="eastAsia"/>
                <w:color w:val="000000" w:themeColor="text1"/>
                <w:sz w:val="18"/>
                <w:szCs w:val="18"/>
              </w:rPr>
              <w:t>）</w:t>
            </w:r>
          </w:p>
        </w:tc>
        <w:tc>
          <w:tcPr>
            <w:tcW w:w="27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9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2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w:t>
            </w:r>
          </w:p>
        </w:tc>
        <w:tc>
          <w:tcPr>
            <w:tcW w:w="3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bl>
    <w:p w:rsidR="00FA656A" w:rsidRPr="00AA309A" w:rsidRDefault="00FA656A" w:rsidP="00FA656A">
      <w:pPr>
        <w:spacing w:before="60" w:line="288" w:lineRule="auto"/>
        <w:ind w:firstLineChars="200" w:firstLine="420"/>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（三）专业教学课程（含实践教学环节）</w:t>
      </w:r>
    </w:p>
    <w:p w:rsidR="00FA656A" w:rsidRPr="00AA309A" w:rsidRDefault="00FA656A" w:rsidP="00FA656A">
      <w:pPr>
        <w:spacing w:line="288" w:lineRule="auto"/>
        <w:ind w:firstLineChars="200" w:firstLine="420"/>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w:t>
      </w:r>
      <w:r w:rsidRPr="00AA309A">
        <w:rPr>
          <w:rFonts w:eastAsiaTheme="minorEastAsia" w:hAnsiTheme="minorEastAsia" w:hint="eastAsia"/>
          <w:b/>
          <w:color w:val="000000" w:themeColor="text1"/>
          <w:szCs w:val="21"/>
        </w:rPr>
        <w:t>1</w:t>
      </w:r>
      <w:r w:rsidRPr="00AA309A">
        <w:rPr>
          <w:rFonts w:eastAsiaTheme="minorEastAsia" w:hAnsiTheme="minorEastAsia" w:hint="eastAsia"/>
          <w:b/>
          <w:color w:val="000000" w:themeColor="text1"/>
          <w:szCs w:val="21"/>
        </w:rPr>
        <w:t>）专业必修课程</w:t>
      </w:r>
      <w:r w:rsidRPr="00AA309A">
        <w:rPr>
          <w:rFonts w:eastAsiaTheme="minorEastAsia" w:hAnsiTheme="minorEastAsia"/>
          <w:b/>
          <w:color w:val="000000" w:themeColor="text1"/>
          <w:szCs w:val="21"/>
        </w:rPr>
        <w:t xml:space="preserve"> </w:t>
      </w:r>
      <w:r w:rsidRPr="00AA309A">
        <w:rPr>
          <w:rFonts w:eastAsiaTheme="minorEastAsia" w:hAnsiTheme="minorEastAsia" w:hint="eastAsia"/>
          <w:b/>
          <w:color w:val="000000" w:themeColor="text1"/>
          <w:szCs w:val="21"/>
        </w:rPr>
        <w:t>要求学分</w:t>
      </w:r>
      <w:r w:rsidRPr="00AA309A">
        <w:rPr>
          <w:rFonts w:eastAsiaTheme="minorEastAsia" w:hAnsiTheme="minorEastAsia"/>
          <w:b/>
          <w:color w:val="000000" w:themeColor="text1"/>
          <w:szCs w:val="21"/>
        </w:rPr>
        <w:t>：</w:t>
      </w:r>
      <w:r w:rsidRPr="00AA309A">
        <w:rPr>
          <w:rFonts w:eastAsiaTheme="minorEastAsia" w:hAnsiTheme="minorEastAsia" w:hint="eastAsia"/>
          <w:b/>
          <w:color w:val="000000" w:themeColor="text1"/>
          <w:szCs w:val="21"/>
        </w:rPr>
        <w:t>30</w:t>
      </w:r>
    </w:p>
    <w:tbl>
      <w:tblPr>
        <w:tblW w:w="5000" w:type="pct"/>
        <w:tblCellMar>
          <w:left w:w="0" w:type="dxa"/>
          <w:right w:w="0" w:type="dxa"/>
        </w:tblCellMar>
        <w:tblLook w:val="0000" w:firstRow="0" w:lastRow="0" w:firstColumn="0" w:lastColumn="0" w:noHBand="0" w:noVBand="0"/>
      </w:tblPr>
      <w:tblGrid>
        <w:gridCol w:w="886"/>
        <w:gridCol w:w="2105"/>
        <w:gridCol w:w="464"/>
        <w:gridCol w:w="425"/>
        <w:gridCol w:w="425"/>
        <w:gridCol w:w="425"/>
        <w:gridCol w:w="425"/>
        <w:gridCol w:w="425"/>
        <w:gridCol w:w="644"/>
        <w:gridCol w:w="420"/>
        <w:gridCol w:w="617"/>
        <w:gridCol w:w="602"/>
        <w:gridCol w:w="433"/>
      </w:tblGrid>
      <w:tr w:rsidR="00FA656A" w:rsidRPr="00AA309A" w:rsidTr="00753013">
        <w:trPr>
          <w:trHeight w:val="20"/>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课程代码</w:t>
            </w:r>
          </w:p>
        </w:tc>
        <w:tc>
          <w:tcPr>
            <w:tcW w:w="126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课程名称</w:t>
            </w:r>
            <w:r w:rsidRPr="00AA309A">
              <w:rPr>
                <w:rFonts w:hint="eastAsia"/>
                <w:color w:val="000000" w:themeColor="text1"/>
                <w:sz w:val="18"/>
                <w:szCs w:val="18"/>
              </w:rPr>
              <w:br/>
            </w:r>
            <w:r w:rsidRPr="00AA309A">
              <w:rPr>
                <w:rFonts w:hint="eastAsia"/>
                <w:color w:val="000000" w:themeColor="text1"/>
                <w:sz w:val="18"/>
                <w:szCs w:val="18"/>
              </w:rPr>
              <w:t>课程英文名称</w:t>
            </w:r>
          </w:p>
        </w:tc>
        <w:tc>
          <w:tcPr>
            <w:tcW w:w="28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学分</w:t>
            </w:r>
          </w:p>
        </w:tc>
        <w:tc>
          <w:tcPr>
            <w:tcW w:w="1279"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教学时数</w:t>
            </w:r>
          </w:p>
        </w:tc>
        <w:tc>
          <w:tcPr>
            <w:tcW w:w="388"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周学时</w:t>
            </w:r>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开课学期</w:t>
            </w:r>
          </w:p>
        </w:tc>
        <w:tc>
          <w:tcPr>
            <w:tcW w:w="37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建议修读学期</w:t>
            </w:r>
          </w:p>
        </w:tc>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是否学位课程</w:t>
            </w:r>
          </w:p>
        </w:tc>
        <w:tc>
          <w:tcPr>
            <w:tcW w:w="26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备注</w:t>
            </w:r>
          </w:p>
        </w:tc>
      </w:tr>
      <w:tr w:rsidR="00FA656A" w:rsidRPr="00AA309A" w:rsidTr="00753013">
        <w:trPr>
          <w:trHeight w:val="20"/>
        </w:trPr>
        <w:tc>
          <w:tcPr>
            <w:tcW w:w="534"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1269"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jc w:val="left"/>
              <w:rPr>
                <w:rFonts w:ascii="宋体" w:hAnsi="宋体" w:cs="宋体"/>
                <w:color w:val="000000" w:themeColor="text1"/>
                <w:sz w:val="18"/>
                <w:szCs w:val="18"/>
              </w:rPr>
            </w:pPr>
          </w:p>
        </w:tc>
        <w:tc>
          <w:tcPr>
            <w:tcW w:w="280"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共计</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讲授</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实验</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实践</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上机</w:t>
            </w:r>
          </w:p>
        </w:tc>
        <w:tc>
          <w:tcPr>
            <w:tcW w:w="388"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53"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72"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63"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62"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LAWS1017</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自然科学概论</w:t>
            </w:r>
            <w:r w:rsidRPr="00AA309A">
              <w:rPr>
                <w:rFonts w:hint="eastAsia"/>
                <w:color w:val="000000" w:themeColor="text1"/>
                <w:sz w:val="18"/>
                <w:szCs w:val="18"/>
              </w:rPr>
              <w:br/>
              <w:t>An Introduction to Natural Science</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LAWS2001</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法学导论</w:t>
            </w:r>
            <w:r w:rsidRPr="00AA309A">
              <w:rPr>
                <w:rFonts w:hint="eastAsia"/>
                <w:color w:val="000000" w:themeColor="text1"/>
                <w:sz w:val="18"/>
                <w:szCs w:val="18"/>
              </w:rPr>
              <w:br/>
              <w:t>Introduction to Law</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LAWS2060</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公司法</w:t>
            </w:r>
            <w:r w:rsidRPr="00AA309A">
              <w:rPr>
                <w:rFonts w:hint="eastAsia"/>
                <w:color w:val="000000" w:themeColor="text1"/>
                <w:sz w:val="18"/>
                <w:szCs w:val="18"/>
              </w:rPr>
              <w:br/>
              <w:t>Company Law</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INPR2008</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竞争法</w:t>
            </w:r>
            <w:r w:rsidRPr="00AA309A">
              <w:rPr>
                <w:rFonts w:hint="eastAsia"/>
                <w:color w:val="000000" w:themeColor="text1"/>
                <w:sz w:val="18"/>
                <w:szCs w:val="18"/>
              </w:rPr>
              <w:br/>
              <w:t>Competition Law</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LAWS2050</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侵权行为法实务</w:t>
            </w:r>
            <w:r w:rsidRPr="00AA309A">
              <w:rPr>
                <w:rFonts w:hint="eastAsia"/>
                <w:color w:val="000000" w:themeColor="text1"/>
                <w:sz w:val="18"/>
                <w:szCs w:val="18"/>
              </w:rPr>
              <w:br/>
              <w:t>Tort Law Practice</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LAWS2064</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国际投资法</w:t>
            </w:r>
            <w:r w:rsidRPr="00AA309A">
              <w:rPr>
                <w:rFonts w:hint="eastAsia"/>
                <w:color w:val="000000" w:themeColor="text1"/>
                <w:sz w:val="18"/>
                <w:szCs w:val="18"/>
              </w:rPr>
              <w:br/>
              <w:t>International Investment Law</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LAWS4024</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知识产权国际保护法</w:t>
            </w:r>
            <w:r w:rsidRPr="00AA309A">
              <w:rPr>
                <w:rFonts w:hint="eastAsia"/>
                <w:color w:val="000000" w:themeColor="text1"/>
                <w:sz w:val="18"/>
                <w:szCs w:val="18"/>
              </w:rPr>
              <w:br/>
              <w:t>International Protection of Intellectual Property</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INPR3009</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科技法</w:t>
            </w:r>
            <w:r w:rsidRPr="00AA309A">
              <w:rPr>
                <w:rFonts w:hint="eastAsia"/>
                <w:color w:val="000000" w:themeColor="text1"/>
                <w:sz w:val="18"/>
                <w:szCs w:val="18"/>
              </w:rPr>
              <w:br/>
              <w:t>Science &amp; Technology Law</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LAWS2026</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法律文书写作</w:t>
            </w:r>
            <w:r w:rsidRPr="00AA309A">
              <w:rPr>
                <w:rFonts w:hint="eastAsia"/>
                <w:color w:val="000000" w:themeColor="text1"/>
                <w:sz w:val="18"/>
                <w:szCs w:val="18"/>
              </w:rPr>
              <w:br/>
              <w:t>Legal Document Writing</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LAWS4008</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国际技术贸易法</w:t>
            </w:r>
            <w:r w:rsidRPr="00AA309A">
              <w:rPr>
                <w:rFonts w:hint="eastAsia"/>
                <w:color w:val="000000" w:themeColor="text1"/>
                <w:sz w:val="18"/>
                <w:szCs w:val="18"/>
              </w:rPr>
              <w:br/>
              <w:t>International Technology Trade Law</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LAWS2082</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毕业论文</w:t>
            </w:r>
            <w:r w:rsidRPr="00AA309A">
              <w:rPr>
                <w:rFonts w:hint="eastAsia"/>
                <w:color w:val="000000" w:themeColor="text1"/>
                <w:sz w:val="18"/>
                <w:szCs w:val="18"/>
              </w:rPr>
              <w:br/>
              <w:t>Graduation Thesis</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+12</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LAWS4002</w:t>
            </w:r>
          </w:p>
        </w:tc>
        <w:tc>
          <w:tcPr>
            <w:tcW w:w="1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毕业实习</w:t>
            </w:r>
            <w:r w:rsidRPr="00AA309A">
              <w:rPr>
                <w:rFonts w:hint="eastAsia"/>
                <w:color w:val="000000" w:themeColor="text1"/>
                <w:sz w:val="18"/>
                <w:szCs w:val="18"/>
              </w:rPr>
              <w:br/>
              <w:t>Graduation Practice</w:t>
            </w:r>
          </w:p>
        </w:tc>
        <w:tc>
          <w:tcPr>
            <w:tcW w:w="28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8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7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8</w:t>
            </w:r>
          </w:p>
        </w:tc>
        <w:tc>
          <w:tcPr>
            <w:tcW w:w="36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bl>
    <w:p w:rsidR="00FA656A" w:rsidRPr="00AA309A" w:rsidRDefault="00FA656A" w:rsidP="00FA656A">
      <w:pPr>
        <w:spacing w:before="60" w:line="288" w:lineRule="auto"/>
        <w:ind w:firstLineChars="200" w:firstLine="420"/>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w:t>
      </w:r>
      <w:r w:rsidRPr="00AA309A">
        <w:rPr>
          <w:rFonts w:eastAsiaTheme="minorEastAsia" w:hAnsiTheme="minorEastAsia" w:hint="eastAsia"/>
          <w:b/>
          <w:color w:val="000000" w:themeColor="text1"/>
          <w:szCs w:val="21"/>
        </w:rPr>
        <w:t>2</w:t>
      </w:r>
      <w:r w:rsidRPr="00AA309A">
        <w:rPr>
          <w:rFonts w:eastAsiaTheme="minorEastAsia" w:hAnsiTheme="minorEastAsia" w:hint="eastAsia"/>
          <w:b/>
          <w:color w:val="000000" w:themeColor="text1"/>
          <w:szCs w:val="21"/>
        </w:rPr>
        <w:t>）专业选修课程</w:t>
      </w:r>
      <w:r w:rsidRPr="00AA309A">
        <w:rPr>
          <w:rFonts w:eastAsiaTheme="minorEastAsia" w:hAnsiTheme="minorEastAsia"/>
          <w:b/>
          <w:color w:val="000000" w:themeColor="text1"/>
          <w:szCs w:val="21"/>
        </w:rPr>
        <w:t xml:space="preserve"> </w:t>
      </w:r>
      <w:r w:rsidRPr="00AA309A">
        <w:rPr>
          <w:rFonts w:eastAsiaTheme="minorEastAsia" w:hAnsiTheme="minorEastAsia" w:hint="eastAsia"/>
          <w:b/>
          <w:color w:val="000000" w:themeColor="text1"/>
          <w:szCs w:val="21"/>
        </w:rPr>
        <w:t>要求学分</w:t>
      </w:r>
      <w:r w:rsidRPr="00AA309A">
        <w:rPr>
          <w:rFonts w:eastAsiaTheme="minorEastAsia" w:hAnsiTheme="minorEastAsia"/>
          <w:b/>
          <w:color w:val="000000" w:themeColor="text1"/>
          <w:szCs w:val="21"/>
        </w:rPr>
        <w:t>：</w:t>
      </w:r>
      <w:r w:rsidRPr="00AA309A">
        <w:rPr>
          <w:rFonts w:eastAsiaTheme="minorEastAsia" w:hAnsiTheme="minorEastAsia" w:hint="eastAsia"/>
          <w:b/>
          <w:color w:val="000000" w:themeColor="text1"/>
          <w:szCs w:val="21"/>
        </w:rPr>
        <w:t>9</w:t>
      </w:r>
    </w:p>
    <w:tbl>
      <w:tblPr>
        <w:tblW w:w="5000" w:type="pct"/>
        <w:tblCellMar>
          <w:left w:w="0" w:type="dxa"/>
          <w:right w:w="0" w:type="dxa"/>
        </w:tblCellMar>
        <w:tblLook w:val="0000" w:firstRow="0" w:lastRow="0" w:firstColumn="0" w:lastColumn="0" w:noHBand="0" w:noVBand="0"/>
      </w:tblPr>
      <w:tblGrid>
        <w:gridCol w:w="886"/>
        <w:gridCol w:w="2247"/>
        <w:gridCol w:w="419"/>
        <w:gridCol w:w="408"/>
        <w:gridCol w:w="410"/>
        <w:gridCol w:w="408"/>
        <w:gridCol w:w="410"/>
        <w:gridCol w:w="410"/>
        <w:gridCol w:w="586"/>
        <w:gridCol w:w="503"/>
        <w:gridCol w:w="574"/>
        <w:gridCol w:w="572"/>
        <w:gridCol w:w="463"/>
      </w:tblGrid>
      <w:tr w:rsidR="00FA656A" w:rsidRPr="00AA309A" w:rsidTr="00753013">
        <w:trPr>
          <w:trHeight w:val="20"/>
          <w:tblHeader/>
        </w:trPr>
        <w:tc>
          <w:tcPr>
            <w:tcW w:w="533"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课程代码</w:t>
            </w:r>
          </w:p>
        </w:tc>
        <w:tc>
          <w:tcPr>
            <w:tcW w:w="135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课程名称</w:t>
            </w:r>
            <w:r w:rsidRPr="00AA309A">
              <w:rPr>
                <w:rFonts w:hint="eastAsia"/>
                <w:color w:val="000000" w:themeColor="text1"/>
                <w:sz w:val="18"/>
                <w:szCs w:val="18"/>
              </w:rPr>
              <w:br/>
            </w:r>
            <w:r w:rsidRPr="00AA309A">
              <w:rPr>
                <w:rFonts w:hint="eastAsia"/>
                <w:color w:val="000000" w:themeColor="text1"/>
                <w:sz w:val="18"/>
                <w:szCs w:val="18"/>
              </w:rPr>
              <w:t>课程英文名称</w:t>
            </w:r>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学分</w:t>
            </w:r>
          </w:p>
        </w:tc>
        <w:tc>
          <w:tcPr>
            <w:tcW w:w="1232"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教学时数</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周学时</w:t>
            </w:r>
          </w:p>
        </w:tc>
        <w:tc>
          <w:tcPr>
            <w:tcW w:w="303"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开课学期</w:t>
            </w:r>
          </w:p>
        </w:tc>
        <w:tc>
          <w:tcPr>
            <w:tcW w:w="34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建议修读学期</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是否学位课程</w:t>
            </w:r>
          </w:p>
        </w:tc>
        <w:tc>
          <w:tcPr>
            <w:tcW w:w="27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备注</w:t>
            </w:r>
          </w:p>
        </w:tc>
      </w:tr>
      <w:tr w:rsidR="00FA656A" w:rsidRPr="00AA309A" w:rsidTr="00753013">
        <w:trPr>
          <w:trHeight w:val="20"/>
          <w:tblHeader/>
        </w:trPr>
        <w:tc>
          <w:tcPr>
            <w:tcW w:w="533"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135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jc w:val="left"/>
              <w:rPr>
                <w:rFonts w:ascii="宋体" w:hAnsi="宋体" w:cs="宋体"/>
                <w:color w:val="000000" w:themeColor="text1"/>
                <w:sz w:val="18"/>
                <w:szCs w:val="18"/>
              </w:rPr>
            </w:pPr>
          </w:p>
        </w:tc>
        <w:tc>
          <w:tcPr>
            <w:tcW w:w="253"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共计</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讲授</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实验</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实践</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ind w:left="-57" w:right="-57"/>
              <w:jc w:val="center"/>
              <w:rPr>
                <w:rFonts w:ascii="宋体" w:hAnsi="宋体" w:cs="宋体"/>
                <w:color w:val="000000" w:themeColor="text1"/>
                <w:sz w:val="18"/>
                <w:szCs w:val="18"/>
              </w:rPr>
            </w:pPr>
            <w:r w:rsidRPr="00AA309A">
              <w:rPr>
                <w:rFonts w:hint="eastAsia"/>
                <w:color w:val="000000" w:themeColor="text1"/>
                <w:sz w:val="18"/>
                <w:szCs w:val="18"/>
              </w:rPr>
              <w:t>上机</w:t>
            </w:r>
          </w:p>
        </w:tc>
        <w:tc>
          <w:tcPr>
            <w:tcW w:w="353"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03"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46"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345"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c>
          <w:tcPr>
            <w:tcW w:w="279" w:type="pct"/>
            <w:vMerge/>
            <w:tcBorders>
              <w:top w:val="single" w:sz="4" w:space="0" w:color="auto"/>
              <w:left w:val="single" w:sz="4" w:space="0" w:color="auto"/>
              <w:bottom w:val="single" w:sz="4" w:space="0" w:color="auto"/>
              <w:right w:val="single" w:sz="4" w:space="0" w:color="auto"/>
            </w:tcBorders>
            <w:vAlign w:val="center"/>
          </w:tcPr>
          <w:p w:rsidR="00FA656A" w:rsidRPr="00AA309A" w:rsidRDefault="00FA656A" w:rsidP="00753013">
            <w:pPr>
              <w:rPr>
                <w:rFonts w:ascii="宋体" w:hAnsi="宋体" w:cs="宋体"/>
                <w:color w:val="000000" w:themeColor="text1"/>
                <w:sz w:val="18"/>
                <w:szCs w:val="18"/>
              </w:rPr>
            </w:pP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LAWS2018</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人权法研究</w:t>
            </w:r>
            <w:r w:rsidRPr="00AA309A">
              <w:rPr>
                <w:rFonts w:hint="eastAsia"/>
                <w:color w:val="000000" w:themeColor="text1"/>
                <w:sz w:val="18"/>
                <w:szCs w:val="18"/>
              </w:rPr>
              <w:br/>
              <w:t>Research on Human Rights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LAWS2038</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外国宪法</w:t>
            </w:r>
            <w:r w:rsidRPr="00AA309A">
              <w:rPr>
                <w:rFonts w:hint="eastAsia"/>
                <w:color w:val="000000" w:themeColor="text1"/>
                <w:sz w:val="18"/>
                <w:szCs w:val="18"/>
              </w:rPr>
              <w:br/>
              <w:t>Foreign Constitution</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LAWS2072</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法律英语</w:t>
            </w:r>
            <w:r w:rsidRPr="00AA309A">
              <w:rPr>
                <w:rFonts w:hint="eastAsia"/>
                <w:color w:val="000000" w:themeColor="text1"/>
                <w:sz w:val="18"/>
                <w:szCs w:val="18"/>
              </w:rPr>
              <w:br/>
              <w:t>English for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LAWS2076</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中国人大制度</w:t>
            </w:r>
            <w:r w:rsidRPr="00AA309A">
              <w:rPr>
                <w:rFonts w:hint="eastAsia"/>
                <w:color w:val="000000" w:themeColor="text1"/>
                <w:sz w:val="18"/>
                <w:szCs w:val="18"/>
              </w:rPr>
              <w:br/>
              <w:t>The Institution of the Chinese People's Congress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485"/>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犯罪心理学</w:t>
            </w:r>
            <w:r w:rsidRPr="00AA309A">
              <w:rPr>
                <w:rFonts w:hint="eastAsia"/>
                <w:color w:val="000000" w:themeColor="text1"/>
                <w:sz w:val="18"/>
                <w:szCs w:val="18"/>
              </w:rPr>
              <w:br/>
              <w:t>Criminal Psychology</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27"/>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LAWS4018</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宪法经典案例</w:t>
            </w:r>
            <w:r w:rsidRPr="00AA309A">
              <w:rPr>
                <w:rFonts w:hint="eastAsia"/>
                <w:color w:val="000000" w:themeColor="text1"/>
                <w:sz w:val="18"/>
                <w:szCs w:val="18"/>
              </w:rPr>
              <w:br/>
              <w:t>Classic Cases on Constitution</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LAWS4025</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中国古代案例分析</w:t>
            </w:r>
            <w:r w:rsidRPr="00AA309A">
              <w:rPr>
                <w:rFonts w:hint="eastAsia"/>
                <w:color w:val="000000" w:themeColor="text1"/>
                <w:sz w:val="18"/>
                <w:szCs w:val="18"/>
              </w:rPr>
              <w:br/>
              <w:t>Analysis of Chinese Ancient Cases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LAWS4032</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国际刑法（中英双语）</w:t>
            </w:r>
            <w:r w:rsidRPr="00AA309A">
              <w:rPr>
                <w:rFonts w:hint="eastAsia"/>
                <w:color w:val="000000" w:themeColor="text1"/>
                <w:sz w:val="18"/>
                <w:szCs w:val="18"/>
              </w:rPr>
              <w:br/>
              <w:t>International Criminal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INPR2012</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技术合同法</w:t>
            </w:r>
            <w:r w:rsidRPr="00AA309A">
              <w:rPr>
                <w:rFonts w:hint="eastAsia"/>
                <w:color w:val="000000" w:themeColor="text1"/>
                <w:sz w:val="18"/>
                <w:szCs w:val="18"/>
              </w:rPr>
              <w:br/>
              <w:t>Technology Contracts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LAWS2034</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法律逻辑学</w:t>
            </w:r>
            <w:r w:rsidRPr="00AA309A">
              <w:rPr>
                <w:rFonts w:hint="eastAsia"/>
                <w:color w:val="000000" w:themeColor="text1"/>
                <w:sz w:val="18"/>
                <w:szCs w:val="18"/>
              </w:rPr>
              <w:br/>
              <w:t>Legal Logic</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LAWS2078</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知识产权刑法保护</w:t>
            </w:r>
            <w:r w:rsidRPr="00AA309A">
              <w:rPr>
                <w:rFonts w:hint="eastAsia"/>
                <w:color w:val="000000" w:themeColor="text1"/>
                <w:sz w:val="18"/>
                <w:szCs w:val="18"/>
              </w:rPr>
              <w:br/>
              <w:t>Intellectual Property Protection of Criminal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LAWS3036</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中国法律思想史</w:t>
            </w:r>
            <w:r w:rsidRPr="00AA309A">
              <w:rPr>
                <w:rFonts w:hint="eastAsia"/>
                <w:color w:val="000000" w:themeColor="text1"/>
                <w:sz w:val="18"/>
                <w:szCs w:val="18"/>
              </w:rPr>
              <w:br/>
              <w:t>History of Chinese Legal Thoughts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LAWS4026</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中国近代法制史</w:t>
            </w:r>
            <w:r w:rsidRPr="00AA309A">
              <w:rPr>
                <w:rFonts w:hint="eastAsia"/>
                <w:color w:val="000000" w:themeColor="text1"/>
                <w:sz w:val="18"/>
                <w:szCs w:val="18"/>
              </w:rPr>
              <w:br/>
            </w:r>
            <w:r w:rsidRPr="00AA309A">
              <w:rPr>
                <w:rFonts w:hint="eastAsia"/>
                <w:color w:val="000000" w:themeColor="text1"/>
                <w:spacing w:val="-2"/>
                <w:sz w:val="18"/>
                <w:szCs w:val="18"/>
              </w:rPr>
              <w:t>Chinese Modern Legal History</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LAWS4038</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法律与文学</w:t>
            </w:r>
            <w:r w:rsidRPr="00AA309A">
              <w:rPr>
                <w:rFonts w:hint="eastAsia"/>
                <w:color w:val="000000" w:themeColor="text1"/>
                <w:sz w:val="18"/>
                <w:szCs w:val="18"/>
              </w:rPr>
              <w:br/>
              <w:t>Law and Literature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LAWS4041</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大陆法系刑法</w:t>
            </w:r>
            <w:r w:rsidRPr="00AA309A">
              <w:rPr>
                <w:rFonts w:hint="eastAsia"/>
                <w:color w:val="000000" w:themeColor="text1"/>
                <w:sz w:val="18"/>
                <w:szCs w:val="18"/>
              </w:rPr>
              <w:br/>
              <w:t>Continental Criminal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英国宪法</w:t>
            </w:r>
            <w:r w:rsidRPr="00AA309A">
              <w:rPr>
                <w:rFonts w:hint="eastAsia"/>
                <w:color w:val="000000" w:themeColor="text1"/>
                <w:sz w:val="18"/>
                <w:szCs w:val="18"/>
              </w:rPr>
              <w:br/>
              <w:t>The Constitution of the United Kingdom</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LAWS4049</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人格权法</w:t>
            </w:r>
            <w:r w:rsidRPr="00AA309A">
              <w:rPr>
                <w:rFonts w:hint="eastAsia"/>
                <w:color w:val="000000" w:themeColor="text1"/>
                <w:sz w:val="18"/>
                <w:szCs w:val="18"/>
              </w:rPr>
              <w:br/>
              <w:t>Personnal Right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美国宪法（双语）</w:t>
            </w:r>
            <w:r w:rsidRPr="00AA309A">
              <w:rPr>
                <w:rFonts w:hint="eastAsia"/>
                <w:color w:val="000000" w:themeColor="text1"/>
                <w:sz w:val="18"/>
                <w:szCs w:val="18"/>
              </w:rPr>
              <w:br/>
              <w:t>American Constitutional Law (bilingual)</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LAWS2046</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犯罪学</w:t>
            </w:r>
            <w:r w:rsidRPr="00AA309A">
              <w:rPr>
                <w:rFonts w:hint="eastAsia"/>
                <w:color w:val="000000" w:themeColor="text1"/>
                <w:sz w:val="18"/>
                <w:szCs w:val="18"/>
              </w:rPr>
              <w:br/>
              <w:t>Criminology</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LAWS2049</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合同法实务</w:t>
            </w:r>
            <w:r w:rsidRPr="00AA309A">
              <w:rPr>
                <w:rFonts w:hint="eastAsia"/>
                <w:color w:val="000000" w:themeColor="text1"/>
                <w:sz w:val="18"/>
                <w:szCs w:val="18"/>
              </w:rPr>
              <w:br/>
              <w:t>Contract Law Practice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LAWS3035</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外国法制史</w:t>
            </w:r>
            <w:r w:rsidRPr="00AA309A">
              <w:rPr>
                <w:rFonts w:hint="eastAsia"/>
                <w:color w:val="000000" w:themeColor="text1"/>
                <w:sz w:val="18"/>
                <w:szCs w:val="18"/>
              </w:rPr>
              <w:br/>
              <w:t>History of Foreign Legal Systems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法律暑期学院</w:t>
            </w:r>
            <w:r w:rsidRPr="00AA309A">
              <w:rPr>
                <w:rFonts w:hint="eastAsia"/>
                <w:color w:val="000000" w:themeColor="text1"/>
                <w:sz w:val="18"/>
                <w:szCs w:val="18"/>
              </w:rPr>
              <w:br/>
              <w:t>The Summer Law Institute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第二学年暑期</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LAWS4003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财税法</w:t>
            </w:r>
            <w:r w:rsidRPr="00AA309A">
              <w:rPr>
                <w:rFonts w:hint="eastAsia"/>
                <w:color w:val="000000" w:themeColor="text1"/>
                <w:sz w:val="18"/>
                <w:szCs w:val="18"/>
              </w:rPr>
              <w:br/>
              <w:t>Financial and Tax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LAWS4012</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劳动法实务研究</w:t>
            </w:r>
            <w:r w:rsidRPr="00AA309A">
              <w:rPr>
                <w:rFonts w:hint="eastAsia"/>
                <w:color w:val="000000" w:themeColor="text1"/>
                <w:sz w:val="18"/>
                <w:szCs w:val="18"/>
              </w:rPr>
              <w:br/>
              <w:t>Research on Labor Law Practice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LAWS4034</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外国行政法</w:t>
            </w:r>
            <w:r w:rsidRPr="00AA309A">
              <w:rPr>
                <w:rFonts w:hint="eastAsia"/>
                <w:color w:val="000000" w:themeColor="text1"/>
                <w:sz w:val="18"/>
                <w:szCs w:val="18"/>
              </w:rPr>
              <w:br/>
              <w:t>Foreign Administrative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LAWS4036</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英美法导论</w:t>
            </w:r>
            <w:r w:rsidRPr="00AA309A">
              <w:rPr>
                <w:rFonts w:hint="eastAsia"/>
                <w:color w:val="000000" w:themeColor="text1"/>
                <w:sz w:val="18"/>
                <w:szCs w:val="18"/>
              </w:rPr>
              <w:t>(</w:t>
            </w:r>
            <w:r w:rsidRPr="00AA309A">
              <w:rPr>
                <w:rFonts w:hint="eastAsia"/>
                <w:color w:val="000000" w:themeColor="text1"/>
                <w:sz w:val="18"/>
                <w:szCs w:val="18"/>
              </w:rPr>
              <w:t>双语）</w:t>
            </w:r>
            <w:r w:rsidRPr="00AA309A">
              <w:rPr>
                <w:rFonts w:hint="eastAsia"/>
                <w:color w:val="000000" w:themeColor="text1"/>
                <w:sz w:val="18"/>
                <w:szCs w:val="18"/>
              </w:rPr>
              <w:br/>
              <w:t>An Introduction to Anglo-American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722"/>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LAWS4042</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土地法与土地制度改革</w:t>
            </w:r>
            <w:r w:rsidRPr="00AA309A">
              <w:rPr>
                <w:rFonts w:hint="eastAsia"/>
                <w:color w:val="000000" w:themeColor="text1"/>
                <w:sz w:val="18"/>
                <w:szCs w:val="18"/>
              </w:rPr>
              <w:br/>
              <w:t>The Reform of Land Law and Land System</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LAWS4050</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婚姻继承法实务</w:t>
            </w:r>
            <w:r w:rsidRPr="00AA309A">
              <w:rPr>
                <w:rFonts w:hint="eastAsia"/>
                <w:color w:val="000000" w:themeColor="text1"/>
                <w:sz w:val="18"/>
                <w:szCs w:val="18"/>
              </w:rPr>
              <w:br/>
              <w:t>Practice of Marrige and Family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LAWS4052</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专利实务</w:t>
            </w:r>
            <w:r w:rsidRPr="00AA309A">
              <w:rPr>
                <w:rFonts w:hint="eastAsia"/>
                <w:color w:val="000000" w:themeColor="text1"/>
                <w:sz w:val="18"/>
                <w:szCs w:val="18"/>
              </w:rPr>
              <w:br/>
              <w:t>Patent Practice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4</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LAWS2017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比较法导论</w:t>
            </w:r>
            <w:r w:rsidRPr="00AA309A">
              <w:rPr>
                <w:rFonts w:hint="eastAsia"/>
                <w:color w:val="000000" w:themeColor="text1"/>
                <w:sz w:val="18"/>
                <w:szCs w:val="18"/>
              </w:rPr>
              <w:br/>
              <w:t>Introduction to Comparative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LAWS2032</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立法学</w:t>
            </w:r>
            <w:r w:rsidRPr="00AA309A">
              <w:rPr>
                <w:rFonts w:hint="eastAsia"/>
                <w:color w:val="000000" w:themeColor="text1"/>
                <w:sz w:val="18"/>
                <w:szCs w:val="18"/>
              </w:rPr>
              <w:br/>
              <w:t>Legislative Science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LAWS2041</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经济刑法学</w:t>
            </w:r>
            <w:r w:rsidRPr="00AA309A">
              <w:rPr>
                <w:rFonts w:hint="eastAsia"/>
                <w:color w:val="000000" w:themeColor="text1"/>
                <w:sz w:val="18"/>
                <w:szCs w:val="18"/>
              </w:rPr>
              <w:br/>
              <w:t>Economic Criminal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LAWS2059</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保险法</w:t>
            </w:r>
            <w:r w:rsidRPr="00AA309A">
              <w:rPr>
                <w:rFonts w:hint="eastAsia"/>
                <w:color w:val="000000" w:themeColor="text1"/>
                <w:sz w:val="18"/>
                <w:szCs w:val="18"/>
              </w:rPr>
              <w:br/>
              <w:t>Insurance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LAWS3033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法律社会学</w:t>
            </w:r>
            <w:r w:rsidRPr="00AA309A">
              <w:rPr>
                <w:rFonts w:hint="eastAsia"/>
                <w:color w:val="000000" w:themeColor="text1"/>
                <w:sz w:val="18"/>
                <w:szCs w:val="18"/>
              </w:rPr>
              <w:br/>
              <w:t>Legal Sociology</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LAWS3051</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罗马法概论</w:t>
            </w:r>
            <w:r w:rsidRPr="00AA309A">
              <w:rPr>
                <w:rFonts w:hint="eastAsia"/>
                <w:color w:val="000000" w:themeColor="text1"/>
                <w:sz w:val="18"/>
                <w:szCs w:val="18"/>
              </w:rPr>
              <w:br/>
              <w:t>Roman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LAWS3069</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国际航空法</w:t>
            </w:r>
            <w:r w:rsidRPr="00AA309A">
              <w:rPr>
                <w:rFonts w:hint="eastAsia"/>
                <w:color w:val="000000" w:themeColor="text1"/>
                <w:sz w:val="18"/>
                <w:szCs w:val="18"/>
              </w:rPr>
              <w:br/>
              <w:t>International Aviation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LAWS4027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中西法律文化比较</w:t>
            </w:r>
            <w:r w:rsidRPr="00AA309A">
              <w:rPr>
                <w:rFonts w:hint="eastAsia"/>
                <w:color w:val="000000" w:themeColor="text1"/>
                <w:sz w:val="18"/>
                <w:szCs w:val="18"/>
              </w:rPr>
              <w:br/>
              <w:t>Comparison between Chinese and Western Legal Cultures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LAWS4031</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西方刑法学说史</w:t>
            </w:r>
            <w:r w:rsidRPr="00AA309A">
              <w:rPr>
                <w:rFonts w:hint="eastAsia"/>
                <w:color w:val="000000" w:themeColor="text1"/>
                <w:sz w:val="18"/>
                <w:szCs w:val="18"/>
              </w:rPr>
              <w:br/>
              <w:t>History of Western Criminal Law Doctrine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LAWS4035</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西方法理学</w:t>
            </w:r>
            <w:r w:rsidRPr="00AA309A">
              <w:rPr>
                <w:rFonts w:hint="eastAsia"/>
                <w:color w:val="000000" w:themeColor="text1"/>
                <w:sz w:val="18"/>
                <w:szCs w:val="18"/>
              </w:rPr>
              <w:br/>
              <w:t xml:space="preserve">Western Philosophical </w:t>
            </w:r>
            <w:r w:rsidRPr="00AA309A">
              <w:rPr>
                <w:rFonts w:hint="eastAsia"/>
                <w:color w:val="000000" w:themeColor="text1"/>
                <w:sz w:val="18"/>
                <w:szCs w:val="18"/>
              </w:rPr>
              <w:lastRenderedPageBreak/>
              <w:t>Jurisprudence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LAWS4037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法律经济学</w:t>
            </w:r>
            <w:r w:rsidRPr="00AA309A">
              <w:rPr>
                <w:rFonts w:hint="eastAsia"/>
                <w:color w:val="000000" w:themeColor="text1"/>
                <w:sz w:val="18"/>
                <w:szCs w:val="18"/>
              </w:rPr>
              <w:br/>
              <w:t>Legal Economics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LAWS4048</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案例刑法学</w:t>
            </w:r>
            <w:r w:rsidRPr="00AA309A">
              <w:rPr>
                <w:rFonts w:hint="eastAsia"/>
                <w:color w:val="000000" w:themeColor="text1"/>
                <w:sz w:val="18"/>
                <w:szCs w:val="18"/>
              </w:rPr>
              <w:br/>
              <w:t>Case of Criminal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LAWS4051</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损害赔偿法原理</w:t>
            </w:r>
            <w:r w:rsidRPr="00AA309A">
              <w:rPr>
                <w:rFonts w:hint="eastAsia"/>
                <w:color w:val="000000" w:themeColor="text1"/>
                <w:sz w:val="18"/>
                <w:szCs w:val="18"/>
              </w:rPr>
              <w:br/>
            </w:r>
            <w:r w:rsidRPr="00AA309A">
              <w:rPr>
                <w:rFonts w:hint="eastAsia"/>
                <w:color w:val="000000" w:themeColor="text1"/>
                <w:spacing w:val="-2"/>
                <w:sz w:val="18"/>
                <w:szCs w:val="18"/>
              </w:rPr>
              <w:t>Conpensation Law for Damage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LAWS2040</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国家赔偿法</w:t>
            </w:r>
            <w:r w:rsidRPr="00AA309A">
              <w:rPr>
                <w:rFonts w:hint="eastAsia"/>
                <w:color w:val="000000" w:themeColor="text1"/>
                <w:sz w:val="18"/>
                <w:szCs w:val="18"/>
              </w:rPr>
              <w:br/>
            </w:r>
            <w:r w:rsidRPr="00AA309A">
              <w:rPr>
                <w:rFonts w:hint="eastAsia"/>
                <w:color w:val="000000" w:themeColor="text1"/>
                <w:sz w:val="16"/>
                <w:szCs w:val="18"/>
              </w:rPr>
              <w:t>The law of State Compensation</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LAWS2044</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港澳台刑法</w:t>
            </w:r>
            <w:r w:rsidRPr="00AA309A">
              <w:rPr>
                <w:rFonts w:hint="eastAsia"/>
                <w:color w:val="000000" w:themeColor="text1"/>
                <w:sz w:val="18"/>
                <w:szCs w:val="18"/>
              </w:rPr>
              <w:br/>
              <w:t>Penal Law of Taiwan, Hongkong &amp; Macao</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LAWS2052</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房地产法</w:t>
            </w:r>
            <w:r w:rsidRPr="00AA309A">
              <w:rPr>
                <w:rFonts w:hint="eastAsia"/>
                <w:color w:val="000000" w:themeColor="text1"/>
                <w:sz w:val="18"/>
                <w:szCs w:val="18"/>
              </w:rPr>
              <w:br/>
              <w:t>Real Estate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德国民法概论</w:t>
            </w:r>
            <w:r w:rsidRPr="00AA309A">
              <w:rPr>
                <w:rFonts w:hint="eastAsia"/>
                <w:color w:val="000000" w:themeColor="text1"/>
                <w:sz w:val="18"/>
                <w:szCs w:val="18"/>
              </w:rPr>
              <w:br/>
              <w:t>Civil Law of Germany</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LAWS2054</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日本民法概论</w:t>
            </w:r>
            <w:r w:rsidRPr="00AA309A">
              <w:rPr>
                <w:rFonts w:hint="eastAsia"/>
                <w:color w:val="000000" w:themeColor="text1"/>
                <w:sz w:val="18"/>
                <w:szCs w:val="18"/>
              </w:rPr>
              <w:br/>
              <w:t>Civil Law of Japan</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41"/>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LAWS2056</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海商法</w:t>
            </w:r>
            <w:r w:rsidRPr="00AA309A">
              <w:rPr>
                <w:rFonts w:hint="eastAsia"/>
                <w:color w:val="000000" w:themeColor="text1"/>
                <w:sz w:val="18"/>
                <w:szCs w:val="18"/>
              </w:rPr>
              <w:br/>
              <w:t>Maritime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LAWS2057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金融法</w:t>
            </w:r>
            <w:r w:rsidRPr="00AA309A">
              <w:rPr>
                <w:rFonts w:hint="eastAsia"/>
                <w:color w:val="000000" w:themeColor="text1"/>
                <w:sz w:val="18"/>
                <w:szCs w:val="18"/>
              </w:rPr>
              <w:br/>
              <w:t>Financial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LAWS2062</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民事强制执行法</w:t>
            </w:r>
            <w:r w:rsidRPr="00AA309A">
              <w:rPr>
                <w:rFonts w:hint="eastAsia"/>
                <w:color w:val="000000" w:themeColor="text1"/>
                <w:sz w:val="18"/>
                <w:szCs w:val="18"/>
              </w:rPr>
              <w:br/>
              <w:t>Civil Law Enforcement</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律师公证仲裁制度</w:t>
            </w:r>
            <w:r w:rsidRPr="00AA309A">
              <w:rPr>
                <w:rFonts w:hint="eastAsia"/>
                <w:color w:val="000000" w:themeColor="text1"/>
                <w:sz w:val="18"/>
                <w:szCs w:val="18"/>
              </w:rPr>
              <w:br/>
              <w:t>Lawyer Notary &amp; Arbitration System</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LAWS2068</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国际经济组织法</w:t>
            </w:r>
            <w:r w:rsidRPr="00AA309A">
              <w:rPr>
                <w:rFonts w:hint="eastAsia"/>
                <w:color w:val="000000" w:themeColor="text1"/>
                <w:sz w:val="18"/>
                <w:szCs w:val="18"/>
              </w:rPr>
              <w:br/>
              <w:t>International Economic Organizations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LAWS2083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土地管理法</w:t>
            </w:r>
            <w:r w:rsidRPr="00AA309A">
              <w:rPr>
                <w:rFonts w:hint="eastAsia"/>
                <w:color w:val="000000" w:themeColor="text1"/>
                <w:sz w:val="18"/>
                <w:szCs w:val="18"/>
              </w:rPr>
              <w:br/>
              <w:t>Land Management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LAWS2084</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能源法</w:t>
            </w:r>
            <w:r w:rsidRPr="00AA309A">
              <w:rPr>
                <w:rFonts w:hint="eastAsia"/>
                <w:color w:val="000000" w:themeColor="text1"/>
                <w:sz w:val="18"/>
                <w:szCs w:val="18"/>
              </w:rPr>
              <w:br/>
              <w:t>Energy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LAWS2085</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自然资源法</w:t>
            </w:r>
            <w:r w:rsidRPr="00AA309A">
              <w:rPr>
                <w:rFonts w:hint="eastAsia"/>
                <w:color w:val="000000" w:themeColor="text1"/>
                <w:sz w:val="18"/>
                <w:szCs w:val="18"/>
              </w:rPr>
              <w:br/>
              <w:t>Natural Resources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LAWS3031</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法学研究与论文写作</w:t>
            </w:r>
            <w:r w:rsidRPr="00AA309A">
              <w:rPr>
                <w:rFonts w:hint="eastAsia"/>
                <w:color w:val="000000" w:themeColor="text1"/>
                <w:sz w:val="18"/>
                <w:szCs w:val="18"/>
              </w:rPr>
              <w:br/>
              <w:t>Law Research &amp; Thesis Writing</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LAWS3037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西方法律思想史</w:t>
            </w:r>
            <w:r w:rsidRPr="00AA309A">
              <w:rPr>
                <w:rFonts w:hint="eastAsia"/>
                <w:color w:val="000000" w:themeColor="text1"/>
                <w:sz w:val="18"/>
                <w:szCs w:val="18"/>
              </w:rPr>
              <w:br/>
              <w:t xml:space="preserve">History of Legal Thoughts in </w:t>
            </w:r>
            <w:r w:rsidRPr="00AA309A">
              <w:rPr>
                <w:rFonts w:hint="eastAsia"/>
                <w:color w:val="000000" w:themeColor="text1"/>
                <w:sz w:val="18"/>
                <w:szCs w:val="18"/>
              </w:rPr>
              <w:lastRenderedPageBreak/>
              <w:t>the Western Countries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LAWS3043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英美刑法</w:t>
            </w:r>
            <w:r w:rsidRPr="00AA309A">
              <w:rPr>
                <w:rFonts w:hint="eastAsia"/>
                <w:color w:val="000000" w:themeColor="text1"/>
                <w:sz w:val="18"/>
                <w:szCs w:val="18"/>
              </w:rPr>
              <w:br/>
              <w:t>Anglo-american Criminal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LAWS3047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民法实例研究</w:t>
            </w:r>
            <w:r w:rsidRPr="00AA309A">
              <w:rPr>
                <w:rFonts w:hint="eastAsia"/>
                <w:color w:val="000000" w:themeColor="text1"/>
                <w:sz w:val="18"/>
                <w:szCs w:val="18"/>
              </w:rPr>
              <w:br/>
              <w:t>Civil Case Study</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LAWS3048</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司法考试民事法律专题研究</w:t>
            </w:r>
            <w:r w:rsidRPr="00AA309A">
              <w:rPr>
                <w:rFonts w:hint="eastAsia"/>
                <w:color w:val="000000" w:themeColor="text1"/>
                <w:sz w:val="18"/>
                <w:szCs w:val="18"/>
              </w:rPr>
              <w:br/>
              <w:t>Study on Civil Law of Judicial Examination</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LAWS3065</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国际金融法</w:t>
            </w:r>
            <w:r w:rsidRPr="00AA309A">
              <w:rPr>
                <w:rFonts w:hint="eastAsia"/>
                <w:color w:val="000000" w:themeColor="text1"/>
                <w:sz w:val="18"/>
                <w:szCs w:val="18"/>
              </w:rPr>
              <w:br/>
              <w:t>International Financial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LAWS3067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国际技术转让</w:t>
            </w:r>
            <w:r w:rsidRPr="00AA309A">
              <w:rPr>
                <w:rFonts w:hint="eastAsia"/>
                <w:color w:val="000000" w:themeColor="text1"/>
                <w:sz w:val="18"/>
                <w:szCs w:val="18"/>
              </w:rPr>
              <w:br/>
              <w:t>International Technology Transfer</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LAWS3074</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部门行政法</w:t>
            </w:r>
            <w:r w:rsidRPr="00AA309A">
              <w:rPr>
                <w:rFonts w:hint="eastAsia"/>
                <w:color w:val="000000" w:themeColor="text1"/>
                <w:sz w:val="18"/>
                <w:szCs w:val="18"/>
              </w:rPr>
              <w:br/>
              <w:t>Special Administrative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LAWS3075</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行政法案例分析</w:t>
            </w:r>
            <w:r w:rsidRPr="00AA309A">
              <w:rPr>
                <w:rFonts w:hint="eastAsia"/>
                <w:color w:val="000000" w:themeColor="text1"/>
                <w:sz w:val="18"/>
                <w:szCs w:val="18"/>
              </w:rPr>
              <w:br/>
              <w:t>Cade Study in Administrative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LAWS3079</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法律技术学</w:t>
            </w:r>
            <w:r w:rsidRPr="00AA309A">
              <w:rPr>
                <w:rFonts w:hint="eastAsia"/>
                <w:color w:val="000000" w:themeColor="text1"/>
                <w:sz w:val="18"/>
                <w:szCs w:val="18"/>
              </w:rPr>
              <w:br/>
              <w:t>Legal Technology</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LAWS4004</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德国基本法</w:t>
            </w:r>
            <w:r w:rsidRPr="00AA309A">
              <w:rPr>
                <w:rFonts w:hint="eastAsia"/>
                <w:color w:val="000000" w:themeColor="text1"/>
                <w:sz w:val="18"/>
                <w:szCs w:val="18"/>
              </w:rPr>
              <w:br/>
              <w:t>Basic Law of Germany</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美国民事诉讼法</w:t>
            </w:r>
            <w:r w:rsidRPr="00AA309A">
              <w:rPr>
                <w:rFonts w:hint="eastAsia"/>
                <w:color w:val="000000" w:themeColor="text1"/>
                <w:sz w:val="18"/>
                <w:szCs w:val="18"/>
              </w:rPr>
              <w:br/>
              <w:t>Civil Procedural Law of United States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LAWS4015</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司法考试刑事法律专题研究</w:t>
            </w:r>
            <w:r w:rsidRPr="00AA309A">
              <w:rPr>
                <w:rFonts w:hint="eastAsia"/>
                <w:color w:val="000000" w:themeColor="text1"/>
                <w:sz w:val="18"/>
                <w:szCs w:val="18"/>
              </w:rPr>
              <w:br/>
              <w:t>Lectures on Criminal Law Part of Judicial Test</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LAWS4044</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多元化纠纷解决</w:t>
            </w:r>
            <w:r w:rsidRPr="00AA309A">
              <w:rPr>
                <w:rFonts w:hint="eastAsia"/>
                <w:color w:val="000000" w:themeColor="text1"/>
                <w:sz w:val="18"/>
                <w:szCs w:val="18"/>
              </w:rPr>
              <w:br/>
              <w:t>Alternative Dispute Resolution</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13"/>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LAWS4046</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环境法实务</w:t>
            </w:r>
            <w:r w:rsidRPr="00AA309A">
              <w:rPr>
                <w:rFonts w:hint="eastAsia"/>
                <w:color w:val="000000" w:themeColor="text1"/>
                <w:sz w:val="18"/>
                <w:szCs w:val="18"/>
              </w:rPr>
              <w:br/>
              <w:t>Environmental Legal Practice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春</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6</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513"/>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LAWS2027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司法伦理学</w:t>
            </w:r>
            <w:r w:rsidRPr="00AA309A">
              <w:rPr>
                <w:rFonts w:hint="eastAsia"/>
                <w:color w:val="000000" w:themeColor="text1"/>
                <w:sz w:val="18"/>
                <w:szCs w:val="18"/>
              </w:rPr>
              <w:br/>
              <w:t>Judicial Ethics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LAWS2086</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国际环境法</w:t>
            </w:r>
            <w:r w:rsidRPr="00AA309A">
              <w:rPr>
                <w:rFonts w:hint="eastAsia"/>
                <w:color w:val="000000" w:themeColor="text1"/>
                <w:sz w:val="18"/>
                <w:szCs w:val="18"/>
              </w:rPr>
              <w:br/>
              <w:t>International Environmental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LAWS3023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证据法学</w:t>
            </w:r>
            <w:r w:rsidRPr="00AA309A">
              <w:rPr>
                <w:rFonts w:hint="eastAsia"/>
                <w:color w:val="000000" w:themeColor="text1"/>
                <w:sz w:val="18"/>
                <w:szCs w:val="18"/>
              </w:rPr>
              <w:br/>
              <w:t>Evidence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lastRenderedPageBreak/>
              <w:t>LAWS3061</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诉讼文化研究</w:t>
            </w:r>
            <w:r w:rsidRPr="00AA309A">
              <w:rPr>
                <w:rFonts w:hint="eastAsia"/>
                <w:color w:val="000000" w:themeColor="text1"/>
                <w:sz w:val="18"/>
                <w:szCs w:val="18"/>
              </w:rPr>
              <w:br/>
              <w:t>Study on Litigation Culture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LAWS3070</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司法会计学</w:t>
            </w:r>
            <w:r w:rsidRPr="00AA309A">
              <w:rPr>
                <w:rFonts w:hint="eastAsia"/>
                <w:color w:val="000000" w:themeColor="text1"/>
                <w:sz w:val="18"/>
                <w:szCs w:val="18"/>
              </w:rPr>
              <w:br/>
              <w:t>Justice Accounting</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LAWS3071</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法医学</w:t>
            </w:r>
            <w:r w:rsidRPr="00AA309A">
              <w:rPr>
                <w:rFonts w:hint="eastAsia"/>
                <w:color w:val="000000" w:themeColor="text1"/>
                <w:sz w:val="18"/>
                <w:szCs w:val="18"/>
              </w:rPr>
              <w:br/>
              <w:t>Forensic Medicine</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LAWS3077</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国际民事诉讼和商事仲裁</w:t>
            </w:r>
            <w:r w:rsidRPr="00AA309A">
              <w:rPr>
                <w:rFonts w:hint="eastAsia"/>
                <w:color w:val="000000" w:themeColor="text1"/>
                <w:sz w:val="18"/>
                <w:szCs w:val="18"/>
              </w:rPr>
              <w:br/>
              <w:t>Intellectual Property Protection of Criminal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LAWS4001</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比较民事诉讼法</w:t>
            </w:r>
            <w:r w:rsidRPr="00AA309A">
              <w:rPr>
                <w:rFonts w:hint="eastAsia"/>
                <w:color w:val="000000" w:themeColor="text1"/>
                <w:sz w:val="18"/>
                <w:szCs w:val="18"/>
              </w:rPr>
              <w:br/>
              <w:t>Comparative Civil Procedural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LAWS4016</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污染防治法</w:t>
            </w:r>
            <w:r w:rsidRPr="00AA309A">
              <w:rPr>
                <w:rFonts w:hint="eastAsia"/>
                <w:color w:val="000000" w:themeColor="text1"/>
                <w:sz w:val="18"/>
                <w:szCs w:val="18"/>
              </w:rPr>
              <w:br/>
              <w:t>Pollution Prevention and Rectification Law</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LAWS4023</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知识产权案例研究</w:t>
            </w:r>
            <w:r w:rsidRPr="00AA309A">
              <w:rPr>
                <w:rFonts w:hint="eastAsia"/>
                <w:color w:val="000000" w:themeColor="text1"/>
                <w:sz w:val="18"/>
                <w:szCs w:val="18"/>
              </w:rPr>
              <w:br/>
              <w:t>Research on Intellectual Property Cases</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r w:rsidR="00FA656A" w:rsidRPr="00AA309A" w:rsidTr="00753013">
        <w:trPr>
          <w:trHeight w:val="20"/>
        </w:trPr>
        <w:tc>
          <w:tcPr>
            <w:tcW w:w="53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LAWS4045</w:t>
            </w:r>
          </w:p>
        </w:tc>
        <w:tc>
          <w:tcPr>
            <w:tcW w:w="13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left"/>
              <w:rPr>
                <w:rFonts w:ascii="宋体" w:hAnsi="宋体" w:cs="宋体"/>
                <w:color w:val="000000" w:themeColor="text1"/>
                <w:sz w:val="18"/>
                <w:szCs w:val="18"/>
              </w:rPr>
            </w:pPr>
            <w:r w:rsidRPr="00AA309A">
              <w:rPr>
                <w:rFonts w:hint="eastAsia"/>
                <w:color w:val="000000" w:themeColor="text1"/>
                <w:sz w:val="18"/>
                <w:szCs w:val="18"/>
              </w:rPr>
              <w:t>司法制度</w:t>
            </w:r>
            <w:r w:rsidRPr="00AA309A">
              <w:rPr>
                <w:rFonts w:hint="eastAsia"/>
                <w:color w:val="000000" w:themeColor="text1"/>
                <w:sz w:val="18"/>
                <w:szCs w:val="18"/>
              </w:rPr>
              <w:br/>
              <w:t>Judicial System</w:t>
            </w:r>
          </w:p>
        </w:tc>
        <w:tc>
          <w:tcPr>
            <w:tcW w:w="2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35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2.0-0.0</w:t>
            </w:r>
          </w:p>
        </w:tc>
        <w:tc>
          <w:tcPr>
            <w:tcW w:w="30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秋</w:t>
            </w:r>
          </w:p>
        </w:tc>
        <w:tc>
          <w:tcPr>
            <w:tcW w:w="3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7</w:t>
            </w:r>
          </w:p>
        </w:tc>
        <w:tc>
          <w:tcPr>
            <w:tcW w:w="34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c>
          <w:tcPr>
            <w:tcW w:w="2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A656A" w:rsidRPr="00AA309A" w:rsidRDefault="00FA656A" w:rsidP="00753013">
            <w:pPr>
              <w:jc w:val="center"/>
              <w:rPr>
                <w:rFonts w:ascii="宋体" w:hAnsi="宋体" w:cs="宋体"/>
                <w:color w:val="000000" w:themeColor="text1"/>
                <w:sz w:val="18"/>
                <w:szCs w:val="18"/>
              </w:rPr>
            </w:pPr>
            <w:r w:rsidRPr="00AA309A">
              <w:rPr>
                <w:rFonts w:hint="eastAsia"/>
                <w:color w:val="000000" w:themeColor="text1"/>
                <w:sz w:val="18"/>
                <w:szCs w:val="18"/>
              </w:rPr>
              <w:t xml:space="preserve">　</w:t>
            </w:r>
          </w:p>
        </w:tc>
      </w:tr>
    </w:tbl>
    <w:p w:rsidR="00FA656A" w:rsidRPr="00AA309A" w:rsidRDefault="00FA656A" w:rsidP="00FA656A">
      <w:pPr>
        <w:spacing w:before="80" w:line="288" w:lineRule="auto"/>
        <w:ind w:firstLineChars="202" w:firstLine="424"/>
        <w:rPr>
          <w:rFonts w:eastAsiaTheme="minorEastAsia" w:hAnsiTheme="minorEastAsia"/>
          <w:b/>
          <w:color w:val="000000" w:themeColor="text1"/>
          <w:szCs w:val="21"/>
        </w:rPr>
      </w:pPr>
      <w:r w:rsidRPr="00AA309A">
        <w:rPr>
          <w:rFonts w:eastAsiaTheme="minorEastAsia" w:hAnsiTheme="minorEastAsia" w:hint="eastAsia"/>
          <w:b/>
          <w:color w:val="000000" w:themeColor="text1"/>
          <w:szCs w:val="21"/>
        </w:rPr>
        <w:t>（四）开放选修课程</w:t>
      </w:r>
      <w:r w:rsidRPr="00AA309A">
        <w:rPr>
          <w:rFonts w:eastAsiaTheme="minorEastAsia" w:hAnsiTheme="minorEastAsia" w:hint="eastAsia"/>
          <w:b/>
          <w:color w:val="000000" w:themeColor="text1"/>
          <w:szCs w:val="21"/>
        </w:rPr>
        <w:t xml:space="preserve">   </w:t>
      </w:r>
      <w:r w:rsidRPr="00AA309A">
        <w:rPr>
          <w:rFonts w:eastAsiaTheme="minorEastAsia" w:hAnsiTheme="minorEastAsia" w:hint="eastAsia"/>
          <w:b/>
          <w:color w:val="000000" w:themeColor="text1"/>
          <w:szCs w:val="21"/>
        </w:rPr>
        <w:t>公共选修课程</w:t>
      </w:r>
      <w:r w:rsidRPr="00AA309A">
        <w:rPr>
          <w:rFonts w:eastAsiaTheme="minorEastAsia" w:hAnsiTheme="minorEastAsia" w:hint="eastAsia"/>
          <w:b/>
          <w:color w:val="000000" w:themeColor="text1"/>
          <w:szCs w:val="21"/>
        </w:rPr>
        <w:t xml:space="preserve"> </w:t>
      </w:r>
      <w:r w:rsidRPr="00AA309A">
        <w:rPr>
          <w:rFonts w:eastAsiaTheme="minorEastAsia" w:hAnsiTheme="minorEastAsia" w:hint="eastAsia"/>
          <w:b/>
          <w:color w:val="000000" w:themeColor="text1"/>
          <w:szCs w:val="21"/>
        </w:rPr>
        <w:t>要求学分：</w:t>
      </w:r>
      <w:r w:rsidRPr="00AA309A">
        <w:rPr>
          <w:rFonts w:eastAsiaTheme="minorEastAsia" w:hAnsiTheme="minorEastAsia"/>
          <w:b/>
          <w:color w:val="000000" w:themeColor="text1"/>
          <w:szCs w:val="21"/>
        </w:rPr>
        <w:t xml:space="preserve">2 </w:t>
      </w:r>
    </w:p>
    <w:p w:rsidR="00FA656A" w:rsidRPr="00AA309A" w:rsidRDefault="00FA656A" w:rsidP="00FA656A">
      <w:pPr>
        <w:pStyle w:val="a3"/>
        <w:spacing w:line="288" w:lineRule="auto"/>
        <w:ind w:firstLineChars="202" w:firstLine="424"/>
        <w:rPr>
          <w:rFonts w:asciiTheme="minorEastAsia" w:eastAsiaTheme="minorEastAsia" w:hAnsiTheme="minorEastAsia"/>
          <w:color w:val="000000" w:themeColor="text1"/>
        </w:rPr>
      </w:pPr>
      <w:r w:rsidRPr="00AA309A">
        <w:rPr>
          <w:rFonts w:asciiTheme="minorEastAsia" w:eastAsiaTheme="minorEastAsia" w:hAnsiTheme="minorEastAsia" w:hint="eastAsia"/>
          <w:color w:val="000000" w:themeColor="text1"/>
        </w:rPr>
        <w:t>学校“公共选修课程”模块中选修。</w:t>
      </w:r>
    </w:p>
    <w:p w:rsidR="00FA656A" w:rsidRPr="00AA309A" w:rsidRDefault="00FA656A" w:rsidP="00FA656A">
      <w:pPr>
        <w:pStyle w:val="a3"/>
        <w:spacing w:line="288" w:lineRule="auto"/>
        <w:rPr>
          <w:rFonts w:ascii="Times New Roman" w:eastAsia="黑体" w:hAnsi="Times New Roman"/>
          <w:color w:val="000000" w:themeColor="text1"/>
          <w:szCs w:val="21"/>
        </w:rPr>
      </w:pPr>
    </w:p>
    <w:p w:rsidR="00FA656A" w:rsidRPr="00AA309A" w:rsidRDefault="00FA656A" w:rsidP="00FA656A">
      <w:pPr>
        <w:spacing w:line="288" w:lineRule="auto"/>
        <w:ind w:firstLineChars="200" w:firstLine="420"/>
        <w:rPr>
          <w:rFonts w:eastAsiaTheme="minorEastAsia"/>
          <w:color w:val="000000" w:themeColor="text1"/>
          <w:kern w:val="0"/>
          <w:szCs w:val="21"/>
        </w:rPr>
      </w:pPr>
      <w:r w:rsidRPr="00AA309A">
        <w:rPr>
          <w:rFonts w:ascii="仿宋_GB2312" w:eastAsia="仿宋_GB2312" w:hint="eastAsia"/>
          <w:color w:val="000000" w:themeColor="text1"/>
        </w:rPr>
        <w:t>注：人才培养方案是学校实现人才培养目标和基本要求的总体设计和实施方案，学生必须修读完成本专业培养方案规定的课程及全部教学、实践环节，若在培养方案执行过程中确因专业发展需求进行的微调，学校将在教务管理系统及学生园地中及时更新。</w:t>
      </w:r>
    </w:p>
    <w:p w:rsidR="00FA656A" w:rsidRPr="00AA309A" w:rsidRDefault="00FA656A" w:rsidP="00FA656A">
      <w:pPr>
        <w:spacing w:line="288" w:lineRule="auto"/>
        <w:ind w:firstLine="200"/>
        <w:rPr>
          <w:rFonts w:eastAsiaTheme="minorEastAsia"/>
          <w:color w:val="000000" w:themeColor="text1"/>
          <w:szCs w:val="21"/>
        </w:rPr>
      </w:pPr>
    </w:p>
    <w:p w:rsidR="00FA656A" w:rsidRPr="00AA309A" w:rsidRDefault="00FA656A" w:rsidP="00FA656A">
      <w:pPr>
        <w:spacing w:line="288" w:lineRule="auto"/>
        <w:ind w:firstLine="200"/>
        <w:rPr>
          <w:rFonts w:eastAsiaTheme="minorEastAsia"/>
          <w:color w:val="000000" w:themeColor="text1"/>
          <w:szCs w:val="21"/>
        </w:rPr>
      </w:pPr>
    </w:p>
    <w:p w:rsidR="00FA656A" w:rsidRPr="00AA309A" w:rsidRDefault="00FA656A" w:rsidP="00FA656A">
      <w:pPr>
        <w:spacing w:line="288" w:lineRule="auto"/>
        <w:ind w:firstLine="200"/>
        <w:rPr>
          <w:rFonts w:eastAsiaTheme="minorEastAsia"/>
          <w:color w:val="000000" w:themeColor="text1"/>
          <w:szCs w:val="21"/>
        </w:rPr>
      </w:pPr>
    </w:p>
    <w:p w:rsidR="00FA656A" w:rsidRPr="00AA309A" w:rsidRDefault="00FA656A" w:rsidP="00FA656A">
      <w:pPr>
        <w:widowControl/>
        <w:jc w:val="left"/>
        <w:rPr>
          <w:rFonts w:eastAsiaTheme="minorEastAsia"/>
          <w:color w:val="000000" w:themeColor="text1"/>
          <w:szCs w:val="21"/>
        </w:rPr>
      </w:pPr>
      <w:r w:rsidRPr="00AA309A">
        <w:rPr>
          <w:rFonts w:eastAsiaTheme="minorEastAsia"/>
          <w:color w:val="000000" w:themeColor="text1"/>
          <w:szCs w:val="21"/>
        </w:rPr>
        <w:br w:type="page"/>
      </w:r>
    </w:p>
    <w:p w:rsidR="00A67FC0" w:rsidRPr="00FA656A" w:rsidRDefault="00A67FC0"/>
    <w:sectPr w:rsidR="00A67FC0" w:rsidRPr="00FA65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汉鼎简黑体">
    <w:altName w:val="宋体"/>
    <w:charset w:val="86"/>
    <w:family w:val="modern"/>
    <w:pitch w:val="default"/>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隶书">
    <w:panose1 w:val="0201050906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汉仪书宋一简">
    <w:altName w:val="Arial Unicode MS"/>
    <w:charset w:val="86"/>
    <w:family w:val="modern"/>
    <w:pitch w:val="fixed"/>
    <w:sig w:usb0="00000001" w:usb1="080E0800" w:usb2="00000012" w:usb3="00000000" w:csb0="00040000" w:csb1="00000000"/>
  </w:font>
  <w:font w:name="汉仪中宋简">
    <w:charset w:val="86"/>
    <w:family w:val="modern"/>
    <w:pitch w:val="fixed"/>
    <w:sig w:usb0="00000001" w:usb1="080E0800" w:usb2="00000012" w:usb3="00000000" w:csb0="00040000" w:csb1="00000000"/>
  </w:font>
  <w:font w:name="汉仪大宋简">
    <w:charset w:val="86"/>
    <w:family w:val="modern"/>
    <w:pitch w:val="fixed"/>
    <w:sig w:usb0="00000001" w:usb1="080E0800" w:usb2="00000012" w:usb3="00000000" w:csb0="00040000" w:csb1="00000000"/>
  </w:font>
  <w:font w:name="华文中宋">
    <w:panose1 w:val="02010600040101010101"/>
    <w:charset w:val="86"/>
    <w:family w:val="auto"/>
    <w:pitch w:val="variable"/>
    <w:sig w:usb0="00000287" w:usb1="080F0000" w:usb2="00000010" w:usb3="00000000" w:csb0="0004009F" w:csb1="00000000"/>
  </w:font>
  <w:font w:name="汉仪中黑简">
    <w:charset w:val="86"/>
    <w:family w:val="modern"/>
    <w:pitch w:val="fixed"/>
    <w:sig w:usb0="00000001" w:usb1="080E0800" w:usb2="00000012" w:usb3="00000000" w:csb0="00040000"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ˎ̥">
    <w:altName w:val="Times New Roman"/>
    <w:panose1 w:val="00000000000000000000"/>
    <w:charset w:val="00"/>
    <w:family w:val="roman"/>
    <w:notTrueType/>
    <w:pitch w:val="default"/>
  </w:font>
  <w:font w:name="方正大标宋_GBK">
    <w:altName w:val="Microsoft YaHei UI"/>
    <w:charset w:val="86"/>
    <w:family w:val="script"/>
    <w:pitch w:val="fixed"/>
    <w:sig w:usb0="00000000" w:usb1="080E0000" w:usb2="00000010" w:usb3="00000000" w:csb0="00040000" w:csb1="00000000"/>
  </w:font>
  <w:font w:name="方正大标宋简体">
    <w:altName w:val="微软雅黑"/>
    <w:charset w:val="86"/>
    <w:family w:val="auto"/>
    <w:pitch w:val="variable"/>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E"/>
    <w:multiLevelType w:val="multilevel"/>
    <w:tmpl w:val="0000000E"/>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022D3091"/>
    <w:multiLevelType w:val="hybridMultilevel"/>
    <w:tmpl w:val="FA648B68"/>
    <w:lvl w:ilvl="0" w:tplc="302EBAFC">
      <w:start w:val="2"/>
      <w:numFmt w:val="decimal"/>
      <w:lvlText w:val="（%1）"/>
      <w:lvlJc w:val="left"/>
      <w:pPr>
        <w:ind w:left="2138" w:hanging="720"/>
      </w:pPr>
      <w:rPr>
        <w:rFonts w:hint="default"/>
      </w:rPr>
    </w:lvl>
    <w:lvl w:ilvl="1" w:tplc="04090019">
      <w:start w:val="1"/>
      <w:numFmt w:val="lowerLetter"/>
      <w:lvlText w:val="%2)"/>
      <w:lvlJc w:val="left"/>
      <w:pPr>
        <w:ind w:left="1980" w:hanging="420"/>
      </w:pPr>
    </w:lvl>
    <w:lvl w:ilvl="2" w:tplc="0409001B" w:tentative="1">
      <w:start w:val="1"/>
      <w:numFmt w:val="lowerRoman"/>
      <w:lvlText w:val="%3."/>
      <w:lvlJc w:val="right"/>
      <w:pPr>
        <w:ind w:left="2400" w:hanging="420"/>
      </w:pPr>
    </w:lvl>
    <w:lvl w:ilvl="3" w:tplc="0409000F" w:tentative="1">
      <w:start w:val="1"/>
      <w:numFmt w:val="decimal"/>
      <w:lvlText w:val="%4."/>
      <w:lvlJc w:val="left"/>
      <w:pPr>
        <w:ind w:left="2820" w:hanging="420"/>
      </w:pPr>
    </w:lvl>
    <w:lvl w:ilvl="4" w:tplc="04090019" w:tentative="1">
      <w:start w:val="1"/>
      <w:numFmt w:val="lowerLetter"/>
      <w:lvlText w:val="%5)"/>
      <w:lvlJc w:val="left"/>
      <w:pPr>
        <w:ind w:left="3240" w:hanging="420"/>
      </w:pPr>
    </w:lvl>
    <w:lvl w:ilvl="5" w:tplc="0409001B" w:tentative="1">
      <w:start w:val="1"/>
      <w:numFmt w:val="lowerRoman"/>
      <w:lvlText w:val="%6."/>
      <w:lvlJc w:val="right"/>
      <w:pPr>
        <w:ind w:left="3660" w:hanging="420"/>
      </w:pPr>
    </w:lvl>
    <w:lvl w:ilvl="6" w:tplc="0409000F" w:tentative="1">
      <w:start w:val="1"/>
      <w:numFmt w:val="decimal"/>
      <w:lvlText w:val="%7."/>
      <w:lvlJc w:val="left"/>
      <w:pPr>
        <w:ind w:left="4080" w:hanging="420"/>
      </w:pPr>
    </w:lvl>
    <w:lvl w:ilvl="7" w:tplc="04090019" w:tentative="1">
      <w:start w:val="1"/>
      <w:numFmt w:val="lowerLetter"/>
      <w:lvlText w:val="%8)"/>
      <w:lvlJc w:val="left"/>
      <w:pPr>
        <w:ind w:left="4500" w:hanging="420"/>
      </w:pPr>
    </w:lvl>
    <w:lvl w:ilvl="8" w:tplc="0409001B" w:tentative="1">
      <w:start w:val="1"/>
      <w:numFmt w:val="lowerRoman"/>
      <w:lvlText w:val="%9."/>
      <w:lvlJc w:val="right"/>
      <w:pPr>
        <w:ind w:left="4920" w:hanging="420"/>
      </w:pPr>
    </w:lvl>
  </w:abstractNum>
  <w:abstractNum w:abstractNumId="2" w15:restartNumberingAfterBreak="0">
    <w:nsid w:val="07311748"/>
    <w:multiLevelType w:val="hybridMultilevel"/>
    <w:tmpl w:val="5AC6D984"/>
    <w:lvl w:ilvl="0" w:tplc="DBA0422E">
      <w:start w:val="1"/>
      <w:numFmt w:val="decimal"/>
      <w:lvlText w:val="（%1）"/>
      <w:lvlJc w:val="left"/>
      <w:pPr>
        <w:ind w:left="1571" w:hanging="7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3" w15:restartNumberingAfterBreak="0">
    <w:nsid w:val="088C14F6"/>
    <w:multiLevelType w:val="hybridMultilevel"/>
    <w:tmpl w:val="E45C4FDE"/>
    <w:lvl w:ilvl="0" w:tplc="71EE455A">
      <w:start w:val="4"/>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098D2562"/>
    <w:multiLevelType w:val="hybridMultilevel"/>
    <w:tmpl w:val="0EAEAEA8"/>
    <w:lvl w:ilvl="0" w:tplc="9BAEC7A8">
      <w:start w:val="3"/>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A2D0DC8"/>
    <w:multiLevelType w:val="hybridMultilevel"/>
    <w:tmpl w:val="1CC40D7C"/>
    <w:lvl w:ilvl="0" w:tplc="4D80817E">
      <w:start w:val="1"/>
      <w:numFmt w:val="japaneseCounting"/>
      <w:lvlText w:val="（%1）"/>
      <w:lvlJc w:val="left"/>
      <w:pPr>
        <w:ind w:left="1800" w:hanging="72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6" w15:restartNumberingAfterBreak="0">
    <w:nsid w:val="0ED94753"/>
    <w:multiLevelType w:val="hybridMultilevel"/>
    <w:tmpl w:val="D59091AE"/>
    <w:lvl w:ilvl="0" w:tplc="30AED946">
      <w:start w:val="1"/>
      <w:numFmt w:val="decimal"/>
      <w:lvlText w:val="（%1）"/>
      <w:lvlJc w:val="left"/>
      <w:pPr>
        <w:ind w:left="1620" w:hanging="720"/>
      </w:pPr>
      <w:rPr>
        <w:rFonts w:hint="default"/>
      </w:r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7" w15:restartNumberingAfterBreak="0">
    <w:nsid w:val="1D155C12"/>
    <w:multiLevelType w:val="hybridMultilevel"/>
    <w:tmpl w:val="998AC7A2"/>
    <w:lvl w:ilvl="0" w:tplc="23BC2C2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18D54A9"/>
    <w:multiLevelType w:val="hybridMultilevel"/>
    <w:tmpl w:val="41466F7E"/>
    <w:lvl w:ilvl="0" w:tplc="1B9CB780">
      <w:start w:val="1"/>
      <w:numFmt w:val="japaneseCounting"/>
      <w:lvlText w:val="（%1）"/>
      <w:lvlJc w:val="left"/>
      <w:pPr>
        <w:ind w:left="720" w:hanging="720"/>
      </w:pPr>
      <w:rPr>
        <w:rFonts w:hint="default"/>
      </w:rPr>
    </w:lvl>
    <w:lvl w:ilvl="1" w:tplc="04090019" w:tentative="1">
      <w:start w:val="1"/>
      <w:numFmt w:val="lowerLetter"/>
      <w:lvlText w:val="%2)"/>
      <w:lvlJc w:val="left"/>
      <w:pPr>
        <w:ind w:left="556" w:hanging="420"/>
      </w:pPr>
    </w:lvl>
    <w:lvl w:ilvl="2" w:tplc="0409001B" w:tentative="1">
      <w:start w:val="1"/>
      <w:numFmt w:val="lowerRoman"/>
      <w:lvlText w:val="%3."/>
      <w:lvlJc w:val="right"/>
      <w:pPr>
        <w:ind w:left="976" w:hanging="420"/>
      </w:pPr>
    </w:lvl>
    <w:lvl w:ilvl="3" w:tplc="0409000F" w:tentative="1">
      <w:start w:val="1"/>
      <w:numFmt w:val="decimal"/>
      <w:lvlText w:val="%4."/>
      <w:lvlJc w:val="left"/>
      <w:pPr>
        <w:ind w:left="1396" w:hanging="420"/>
      </w:pPr>
    </w:lvl>
    <w:lvl w:ilvl="4" w:tplc="04090019" w:tentative="1">
      <w:start w:val="1"/>
      <w:numFmt w:val="lowerLetter"/>
      <w:lvlText w:val="%5)"/>
      <w:lvlJc w:val="left"/>
      <w:pPr>
        <w:ind w:left="1816" w:hanging="420"/>
      </w:pPr>
    </w:lvl>
    <w:lvl w:ilvl="5" w:tplc="0409001B" w:tentative="1">
      <w:start w:val="1"/>
      <w:numFmt w:val="lowerRoman"/>
      <w:lvlText w:val="%6."/>
      <w:lvlJc w:val="right"/>
      <w:pPr>
        <w:ind w:left="2236" w:hanging="420"/>
      </w:pPr>
    </w:lvl>
    <w:lvl w:ilvl="6" w:tplc="0409000F" w:tentative="1">
      <w:start w:val="1"/>
      <w:numFmt w:val="decimal"/>
      <w:lvlText w:val="%7."/>
      <w:lvlJc w:val="left"/>
      <w:pPr>
        <w:ind w:left="2656" w:hanging="420"/>
      </w:pPr>
    </w:lvl>
    <w:lvl w:ilvl="7" w:tplc="04090019" w:tentative="1">
      <w:start w:val="1"/>
      <w:numFmt w:val="lowerLetter"/>
      <w:lvlText w:val="%8)"/>
      <w:lvlJc w:val="left"/>
      <w:pPr>
        <w:ind w:left="3076" w:hanging="420"/>
      </w:pPr>
    </w:lvl>
    <w:lvl w:ilvl="8" w:tplc="0409001B" w:tentative="1">
      <w:start w:val="1"/>
      <w:numFmt w:val="lowerRoman"/>
      <w:lvlText w:val="%9."/>
      <w:lvlJc w:val="right"/>
      <w:pPr>
        <w:ind w:left="3496" w:hanging="420"/>
      </w:pPr>
    </w:lvl>
  </w:abstractNum>
  <w:abstractNum w:abstractNumId="9" w15:restartNumberingAfterBreak="0">
    <w:nsid w:val="3077036D"/>
    <w:multiLevelType w:val="hybridMultilevel"/>
    <w:tmpl w:val="E7C2A672"/>
    <w:lvl w:ilvl="0" w:tplc="ADF62496">
      <w:start w:val="1"/>
      <w:numFmt w:val="decimal"/>
      <w:lvlText w:val="（%1）"/>
      <w:lvlJc w:val="left"/>
      <w:pPr>
        <w:ind w:left="2340" w:hanging="720"/>
      </w:pPr>
      <w:rPr>
        <w:rFonts w:hint="default"/>
      </w:rPr>
    </w:lvl>
    <w:lvl w:ilvl="1" w:tplc="04090019" w:tentative="1">
      <w:start w:val="1"/>
      <w:numFmt w:val="lowerLetter"/>
      <w:lvlText w:val="%2)"/>
      <w:lvlJc w:val="left"/>
      <w:pPr>
        <w:ind w:left="2460" w:hanging="420"/>
      </w:pPr>
    </w:lvl>
    <w:lvl w:ilvl="2" w:tplc="0409001B" w:tentative="1">
      <w:start w:val="1"/>
      <w:numFmt w:val="lowerRoman"/>
      <w:lvlText w:val="%3."/>
      <w:lvlJc w:val="right"/>
      <w:pPr>
        <w:ind w:left="2880" w:hanging="420"/>
      </w:pPr>
    </w:lvl>
    <w:lvl w:ilvl="3" w:tplc="0409000F" w:tentative="1">
      <w:start w:val="1"/>
      <w:numFmt w:val="decimal"/>
      <w:lvlText w:val="%4."/>
      <w:lvlJc w:val="left"/>
      <w:pPr>
        <w:ind w:left="3300" w:hanging="420"/>
      </w:pPr>
    </w:lvl>
    <w:lvl w:ilvl="4" w:tplc="04090019" w:tentative="1">
      <w:start w:val="1"/>
      <w:numFmt w:val="lowerLetter"/>
      <w:lvlText w:val="%5)"/>
      <w:lvlJc w:val="left"/>
      <w:pPr>
        <w:ind w:left="3720" w:hanging="420"/>
      </w:pPr>
    </w:lvl>
    <w:lvl w:ilvl="5" w:tplc="0409001B" w:tentative="1">
      <w:start w:val="1"/>
      <w:numFmt w:val="lowerRoman"/>
      <w:lvlText w:val="%6."/>
      <w:lvlJc w:val="right"/>
      <w:pPr>
        <w:ind w:left="4140" w:hanging="420"/>
      </w:pPr>
    </w:lvl>
    <w:lvl w:ilvl="6" w:tplc="0409000F" w:tentative="1">
      <w:start w:val="1"/>
      <w:numFmt w:val="decimal"/>
      <w:lvlText w:val="%7."/>
      <w:lvlJc w:val="left"/>
      <w:pPr>
        <w:ind w:left="4560" w:hanging="420"/>
      </w:pPr>
    </w:lvl>
    <w:lvl w:ilvl="7" w:tplc="04090019" w:tentative="1">
      <w:start w:val="1"/>
      <w:numFmt w:val="lowerLetter"/>
      <w:lvlText w:val="%8)"/>
      <w:lvlJc w:val="left"/>
      <w:pPr>
        <w:ind w:left="4980" w:hanging="420"/>
      </w:pPr>
    </w:lvl>
    <w:lvl w:ilvl="8" w:tplc="0409001B" w:tentative="1">
      <w:start w:val="1"/>
      <w:numFmt w:val="lowerRoman"/>
      <w:lvlText w:val="%9."/>
      <w:lvlJc w:val="right"/>
      <w:pPr>
        <w:ind w:left="5400" w:hanging="420"/>
      </w:pPr>
    </w:lvl>
  </w:abstractNum>
  <w:abstractNum w:abstractNumId="10" w15:restartNumberingAfterBreak="0">
    <w:nsid w:val="3277309F"/>
    <w:multiLevelType w:val="hybridMultilevel"/>
    <w:tmpl w:val="31AE34C2"/>
    <w:lvl w:ilvl="0" w:tplc="851850FA">
      <w:start w:val="1"/>
      <w:numFmt w:val="japaneseCounting"/>
      <w:lvlText w:val="（%1）"/>
      <w:lvlJc w:val="left"/>
      <w:pPr>
        <w:ind w:left="862" w:hanging="720"/>
      </w:pPr>
      <w:rPr>
        <w:rFonts w:hint="default"/>
      </w:rPr>
    </w:lvl>
    <w:lvl w:ilvl="1" w:tplc="752EC426">
      <w:start w:val="1"/>
      <w:numFmt w:val="decimal"/>
      <w:lvlText w:val="（%2）"/>
      <w:lvlJc w:val="left"/>
      <w:pPr>
        <w:ind w:left="1282" w:hanging="720"/>
      </w:pPr>
      <w:rPr>
        <w:rFonts w:hint="default"/>
      </w:r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11" w15:restartNumberingAfterBreak="0">
    <w:nsid w:val="32C31296"/>
    <w:multiLevelType w:val="hybridMultilevel"/>
    <w:tmpl w:val="70445074"/>
    <w:lvl w:ilvl="0" w:tplc="C9D8DE1C">
      <w:start w:val="8"/>
      <w:numFmt w:val="japaneseCounting"/>
      <w:lvlText w:val="%1、"/>
      <w:lvlJc w:val="left"/>
      <w:pPr>
        <w:ind w:left="988" w:hanging="42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12" w15:restartNumberingAfterBreak="0">
    <w:nsid w:val="33A34479"/>
    <w:multiLevelType w:val="hybridMultilevel"/>
    <w:tmpl w:val="133C683A"/>
    <w:lvl w:ilvl="0" w:tplc="0526EDC4">
      <w:start w:val="3"/>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349451CA"/>
    <w:multiLevelType w:val="hybridMultilevel"/>
    <w:tmpl w:val="D59091AE"/>
    <w:lvl w:ilvl="0" w:tplc="30AED946">
      <w:start w:val="1"/>
      <w:numFmt w:val="decimal"/>
      <w:lvlText w:val="（%1）"/>
      <w:lvlJc w:val="left"/>
      <w:pPr>
        <w:ind w:left="1620" w:hanging="720"/>
      </w:pPr>
      <w:rPr>
        <w:rFonts w:hint="default"/>
      </w:r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35362722"/>
    <w:multiLevelType w:val="hybridMultilevel"/>
    <w:tmpl w:val="2AF09F1E"/>
    <w:lvl w:ilvl="0" w:tplc="74C65646">
      <w:start w:val="1"/>
      <w:numFmt w:val="japaneseCounting"/>
      <w:lvlText w:val="（%1）"/>
      <w:lvlJc w:val="left"/>
      <w:pPr>
        <w:ind w:left="2520" w:hanging="720"/>
      </w:pPr>
      <w:rPr>
        <w:rFonts w:hint="default"/>
      </w:rPr>
    </w:lvl>
    <w:lvl w:ilvl="1" w:tplc="04090019" w:tentative="1">
      <w:start w:val="1"/>
      <w:numFmt w:val="lowerLetter"/>
      <w:lvlText w:val="%2)"/>
      <w:lvlJc w:val="left"/>
      <w:pPr>
        <w:ind w:left="2640" w:hanging="420"/>
      </w:pPr>
    </w:lvl>
    <w:lvl w:ilvl="2" w:tplc="0409001B" w:tentative="1">
      <w:start w:val="1"/>
      <w:numFmt w:val="lowerRoman"/>
      <w:lvlText w:val="%3."/>
      <w:lvlJc w:val="right"/>
      <w:pPr>
        <w:ind w:left="3060" w:hanging="420"/>
      </w:pPr>
    </w:lvl>
    <w:lvl w:ilvl="3" w:tplc="0409000F" w:tentative="1">
      <w:start w:val="1"/>
      <w:numFmt w:val="decimal"/>
      <w:lvlText w:val="%4."/>
      <w:lvlJc w:val="left"/>
      <w:pPr>
        <w:ind w:left="3480" w:hanging="420"/>
      </w:pPr>
    </w:lvl>
    <w:lvl w:ilvl="4" w:tplc="04090019" w:tentative="1">
      <w:start w:val="1"/>
      <w:numFmt w:val="lowerLetter"/>
      <w:lvlText w:val="%5)"/>
      <w:lvlJc w:val="left"/>
      <w:pPr>
        <w:ind w:left="3900" w:hanging="420"/>
      </w:pPr>
    </w:lvl>
    <w:lvl w:ilvl="5" w:tplc="0409001B" w:tentative="1">
      <w:start w:val="1"/>
      <w:numFmt w:val="lowerRoman"/>
      <w:lvlText w:val="%6."/>
      <w:lvlJc w:val="right"/>
      <w:pPr>
        <w:ind w:left="4320" w:hanging="420"/>
      </w:pPr>
    </w:lvl>
    <w:lvl w:ilvl="6" w:tplc="0409000F" w:tentative="1">
      <w:start w:val="1"/>
      <w:numFmt w:val="decimal"/>
      <w:lvlText w:val="%7."/>
      <w:lvlJc w:val="left"/>
      <w:pPr>
        <w:ind w:left="4740" w:hanging="420"/>
      </w:pPr>
    </w:lvl>
    <w:lvl w:ilvl="7" w:tplc="04090019" w:tentative="1">
      <w:start w:val="1"/>
      <w:numFmt w:val="lowerLetter"/>
      <w:lvlText w:val="%8)"/>
      <w:lvlJc w:val="left"/>
      <w:pPr>
        <w:ind w:left="5160" w:hanging="420"/>
      </w:pPr>
    </w:lvl>
    <w:lvl w:ilvl="8" w:tplc="0409001B" w:tentative="1">
      <w:start w:val="1"/>
      <w:numFmt w:val="lowerRoman"/>
      <w:lvlText w:val="%9."/>
      <w:lvlJc w:val="right"/>
      <w:pPr>
        <w:ind w:left="5580" w:hanging="420"/>
      </w:pPr>
    </w:lvl>
  </w:abstractNum>
  <w:abstractNum w:abstractNumId="15" w15:restartNumberingAfterBreak="0">
    <w:nsid w:val="378C3FD2"/>
    <w:multiLevelType w:val="hybridMultilevel"/>
    <w:tmpl w:val="DD269C90"/>
    <w:lvl w:ilvl="0" w:tplc="DB2A83E2">
      <w:numFmt w:val="bullet"/>
      <w:lvlText w:val=""/>
      <w:lvlJc w:val="left"/>
      <w:pPr>
        <w:ind w:left="1000" w:hanging="360"/>
      </w:pPr>
      <w:rPr>
        <w:rFonts w:ascii="Wingdings" w:eastAsia="仿宋" w:hAnsi="Wingdings" w:cs="Times New Roman" w:hint="default"/>
        <w:sz w:val="21"/>
        <w:szCs w:val="21"/>
      </w:rPr>
    </w:lvl>
    <w:lvl w:ilvl="1" w:tplc="04090003" w:tentative="1">
      <w:start w:val="1"/>
      <w:numFmt w:val="bullet"/>
      <w:lvlText w:val=""/>
      <w:lvlJc w:val="left"/>
      <w:pPr>
        <w:ind w:left="1480" w:hanging="420"/>
      </w:pPr>
      <w:rPr>
        <w:rFonts w:ascii="Wingdings" w:hAnsi="Wingdings" w:hint="default"/>
      </w:rPr>
    </w:lvl>
    <w:lvl w:ilvl="2" w:tplc="04090005"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3" w:tentative="1">
      <w:start w:val="1"/>
      <w:numFmt w:val="bullet"/>
      <w:lvlText w:val=""/>
      <w:lvlJc w:val="left"/>
      <w:pPr>
        <w:ind w:left="2740" w:hanging="420"/>
      </w:pPr>
      <w:rPr>
        <w:rFonts w:ascii="Wingdings" w:hAnsi="Wingdings" w:hint="default"/>
      </w:rPr>
    </w:lvl>
    <w:lvl w:ilvl="5" w:tplc="04090005"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3" w:tentative="1">
      <w:start w:val="1"/>
      <w:numFmt w:val="bullet"/>
      <w:lvlText w:val=""/>
      <w:lvlJc w:val="left"/>
      <w:pPr>
        <w:ind w:left="4000" w:hanging="420"/>
      </w:pPr>
      <w:rPr>
        <w:rFonts w:ascii="Wingdings" w:hAnsi="Wingdings" w:hint="default"/>
      </w:rPr>
    </w:lvl>
    <w:lvl w:ilvl="8" w:tplc="04090005" w:tentative="1">
      <w:start w:val="1"/>
      <w:numFmt w:val="bullet"/>
      <w:lvlText w:val=""/>
      <w:lvlJc w:val="left"/>
      <w:pPr>
        <w:ind w:left="4420" w:hanging="420"/>
      </w:pPr>
      <w:rPr>
        <w:rFonts w:ascii="Wingdings" w:hAnsi="Wingdings" w:hint="default"/>
      </w:rPr>
    </w:lvl>
  </w:abstractNum>
  <w:abstractNum w:abstractNumId="16" w15:restartNumberingAfterBreak="0">
    <w:nsid w:val="3C6F35B3"/>
    <w:multiLevelType w:val="singleLevel"/>
    <w:tmpl w:val="56C85BC9"/>
    <w:lvl w:ilvl="0">
      <w:start w:val="1"/>
      <w:numFmt w:val="chineseCounting"/>
      <w:suff w:val="nothing"/>
      <w:lvlText w:val="%1、"/>
      <w:lvlJc w:val="left"/>
    </w:lvl>
  </w:abstractNum>
  <w:abstractNum w:abstractNumId="17" w15:restartNumberingAfterBreak="0">
    <w:nsid w:val="41E77E00"/>
    <w:multiLevelType w:val="hybridMultilevel"/>
    <w:tmpl w:val="C218C77C"/>
    <w:lvl w:ilvl="0" w:tplc="7EDEA8B6">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DA2015A"/>
    <w:multiLevelType w:val="hybridMultilevel"/>
    <w:tmpl w:val="C0A61992"/>
    <w:lvl w:ilvl="0" w:tplc="A052F9E0">
      <w:start w:val="1"/>
      <w:numFmt w:val="japaneseCounting"/>
      <w:lvlText w:val="%1、"/>
      <w:lvlJc w:val="left"/>
      <w:pPr>
        <w:ind w:left="846"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15:restartNumberingAfterBreak="0">
    <w:nsid w:val="53789EC2"/>
    <w:multiLevelType w:val="singleLevel"/>
    <w:tmpl w:val="53789EC2"/>
    <w:lvl w:ilvl="0">
      <w:start w:val="1"/>
      <w:numFmt w:val="chineseCounting"/>
      <w:suff w:val="nothing"/>
      <w:lvlText w:val="%1、"/>
      <w:lvlJc w:val="left"/>
      <w:pPr>
        <w:ind w:left="0" w:firstLine="0"/>
      </w:pPr>
    </w:lvl>
  </w:abstractNum>
  <w:abstractNum w:abstractNumId="20" w15:restartNumberingAfterBreak="0">
    <w:nsid w:val="5378A158"/>
    <w:multiLevelType w:val="singleLevel"/>
    <w:tmpl w:val="5378A158"/>
    <w:lvl w:ilvl="0">
      <w:start w:val="2"/>
      <w:numFmt w:val="chineseCounting"/>
      <w:suff w:val="nothing"/>
      <w:lvlText w:val="（%1）"/>
      <w:lvlJc w:val="left"/>
    </w:lvl>
  </w:abstractNum>
  <w:abstractNum w:abstractNumId="21" w15:restartNumberingAfterBreak="0">
    <w:nsid w:val="5572447A"/>
    <w:multiLevelType w:val="hybridMultilevel"/>
    <w:tmpl w:val="3B6E5A82"/>
    <w:lvl w:ilvl="0" w:tplc="BFE2D266">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2" w15:restartNumberingAfterBreak="0">
    <w:nsid w:val="56C27683"/>
    <w:multiLevelType w:val="singleLevel"/>
    <w:tmpl w:val="56C27683"/>
    <w:lvl w:ilvl="0">
      <w:start w:val="2"/>
      <w:numFmt w:val="chineseCounting"/>
      <w:suff w:val="nothing"/>
      <w:lvlText w:val="%1、"/>
      <w:lvlJc w:val="left"/>
    </w:lvl>
  </w:abstractNum>
  <w:abstractNum w:abstractNumId="23" w15:restartNumberingAfterBreak="0">
    <w:nsid w:val="56C27ADE"/>
    <w:multiLevelType w:val="singleLevel"/>
    <w:tmpl w:val="56C27ADE"/>
    <w:lvl w:ilvl="0">
      <w:start w:val="4"/>
      <w:numFmt w:val="chineseCounting"/>
      <w:suff w:val="nothing"/>
      <w:lvlText w:val="%1、"/>
      <w:lvlJc w:val="left"/>
    </w:lvl>
  </w:abstractNum>
  <w:abstractNum w:abstractNumId="24" w15:restartNumberingAfterBreak="0">
    <w:nsid w:val="56C85BC9"/>
    <w:multiLevelType w:val="singleLevel"/>
    <w:tmpl w:val="56C85BC9"/>
    <w:lvl w:ilvl="0">
      <w:start w:val="1"/>
      <w:numFmt w:val="chineseCounting"/>
      <w:suff w:val="nothing"/>
      <w:lvlText w:val="%1、"/>
      <w:lvlJc w:val="left"/>
    </w:lvl>
  </w:abstractNum>
  <w:abstractNum w:abstractNumId="25" w15:restartNumberingAfterBreak="0">
    <w:nsid w:val="56E0EBF7"/>
    <w:multiLevelType w:val="singleLevel"/>
    <w:tmpl w:val="56E0EBF7"/>
    <w:lvl w:ilvl="0">
      <w:start w:val="5"/>
      <w:numFmt w:val="chineseCounting"/>
      <w:suff w:val="nothing"/>
      <w:lvlText w:val="%1、"/>
      <w:lvlJc w:val="left"/>
    </w:lvl>
  </w:abstractNum>
  <w:abstractNum w:abstractNumId="26" w15:restartNumberingAfterBreak="0">
    <w:nsid w:val="56E0F054"/>
    <w:multiLevelType w:val="singleLevel"/>
    <w:tmpl w:val="56E0F054"/>
    <w:lvl w:ilvl="0">
      <w:start w:val="3"/>
      <w:numFmt w:val="chineseCounting"/>
      <w:suff w:val="nothing"/>
      <w:lvlText w:val="（%1）"/>
      <w:lvlJc w:val="left"/>
    </w:lvl>
  </w:abstractNum>
  <w:abstractNum w:abstractNumId="27" w15:restartNumberingAfterBreak="0">
    <w:nsid w:val="56E4D160"/>
    <w:multiLevelType w:val="singleLevel"/>
    <w:tmpl w:val="56E4D160"/>
    <w:lvl w:ilvl="0">
      <w:start w:val="6"/>
      <w:numFmt w:val="decimal"/>
      <w:suff w:val="nothing"/>
      <w:lvlText w:val="(%1)"/>
      <w:lvlJc w:val="left"/>
      <w:rPr>
        <w:rFonts w:cs="Times New Roman"/>
      </w:rPr>
    </w:lvl>
  </w:abstractNum>
  <w:abstractNum w:abstractNumId="28" w15:restartNumberingAfterBreak="0">
    <w:nsid w:val="56E4D867"/>
    <w:multiLevelType w:val="singleLevel"/>
    <w:tmpl w:val="56E4D867"/>
    <w:lvl w:ilvl="0">
      <w:start w:val="6"/>
      <w:numFmt w:val="decimal"/>
      <w:suff w:val="nothing"/>
      <w:lvlText w:val="(%1)"/>
      <w:lvlJc w:val="left"/>
      <w:rPr>
        <w:rFonts w:cs="Times New Roman"/>
      </w:rPr>
    </w:lvl>
  </w:abstractNum>
  <w:abstractNum w:abstractNumId="29" w15:restartNumberingAfterBreak="0">
    <w:nsid w:val="56E93C06"/>
    <w:multiLevelType w:val="singleLevel"/>
    <w:tmpl w:val="56E93C06"/>
    <w:lvl w:ilvl="0">
      <w:start w:val="3"/>
      <w:numFmt w:val="chineseCounting"/>
      <w:suff w:val="nothing"/>
      <w:lvlText w:val="%1、"/>
      <w:lvlJc w:val="left"/>
    </w:lvl>
  </w:abstractNum>
  <w:abstractNum w:abstractNumId="30" w15:restartNumberingAfterBreak="0">
    <w:nsid w:val="56E9F181"/>
    <w:multiLevelType w:val="singleLevel"/>
    <w:tmpl w:val="56E9F181"/>
    <w:lvl w:ilvl="0">
      <w:start w:val="1"/>
      <w:numFmt w:val="chineseCounting"/>
      <w:suff w:val="nothing"/>
      <w:lvlText w:val="%1、"/>
      <w:lvlJc w:val="left"/>
    </w:lvl>
  </w:abstractNum>
  <w:abstractNum w:abstractNumId="31" w15:restartNumberingAfterBreak="0">
    <w:nsid w:val="56E9F57E"/>
    <w:multiLevelType w:val="singleLevel"/>
    <w:tmpl w:val="56E9F57E"/>
    <w:lvl w:ilvl="0">
      <w:start w:val="4"/>
      <w:numFmt w:val="chineseCounting"/>
      <w:suff w:val="nothing"/>
      <w:lvlText w:val="%1、"/>
      <w:lvlJc w:val="left"/>
    </w:lvl>
  </w:abstractNum>
  <w:abstractNum w:abstractNumId="32" w15:restartNumberingAfterBreak="0">
    <w:nsid w:val="5A2170E6"/>
    <w:multiLevelType w:val="hybridMultilevel"/>
    <w:tmpl w:val="41466F7E"/>
    <w:lvl w:ilvl="0" w:tplc="1B9CB780">
      <w:start w:val="1"/>
      <w:numFmt w:val="japaneseCounting"/>
      <w:lvlText w:val="（%1）"/>
      <w:lvlJc w:val="left"/>
      <w:pPr>
        <w:ind w:left="1004"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5BE77796"/>
    <w:multiLevelType w:val="hybridMultilevel"/>
    <w:tmpl w:val="41466F7E"/>
    <w:lvl w:ilvl="0" w:tplc="1B9CB780">
      <w:start w:val="1"/>
      <w:numFmt w:val="japaneseCounting"/>
      <w:lvlText w:val="（%1）"/>
      <w:lvlJc w:val="left"/>
      <w:pPr>
        <w:ind w:left="1004"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5CAC0D85"/>
    <w:multiLevelType w:val="hybridMultilevel"/>
    <w:tmpl w:val="D59091AE"/>
    <w:lvl w:ilvl="0" w:tplc="30AED946">
      <w:start w:val="1"/>
      <w:numFmt w:val="decimal"/>
      <w:lvlText w:val="（%1）"/>
      <w:lvlJc w:val="left"/>
      <w:pPr>
        <w:ind w:left="1620" w:hanging="720"/>
      </w:pPr>
      <w:rPr>
        <w:rFonts w:hint="default"/>
      </w:r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5" w15:restartNumberingAfterBreak="0">
    <w:nsid w:val="5FB8541D"/>
    <w:multiLevelType w:val="hybridMultilevel"/>
    <w:tmpl w:val="CF86CB92"/>
    <w:lvl w:ilvl="0" w:tplc="6C3E1354">
      <w:start w:val="6"/>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0E44BDA"/>
    <w:multiLevelType w:val="hybridMultilevel"/>
    <w:tmpl w:val="FB1CE5A8"/>
    <w:lvl w:ilvl="0" w:tplc="1F986ACE">
      <w:start w:val="2"/>
      <w:numFmt w:val="japaneseCounting"/>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7" w15:restartNumberingAfterBreak="0">
    <w:nsid w:val="6696589A"/>
    <w:multiLevelType w:val="hybridMultilevel"/>
    <w:tmpl w:val="64A2209C"/>
    <w:lvl w:ilvl="0" w:tplc="EDE4DEAE">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15:restartNumberingAfterBreak="0">
    <w:nsid w:val="68A00D35"/>
    <w:multiLevelType w:val="hybridMultilevel"/>
    <w:tmpl w:val="74AC55EE"/>
    <w:lvl w:ilvl="0" w:tplc="4F6A017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9" w15:restartNumberingAfterBreak="0">
    <w:nsid w:val="6ACB3A2E"/>
    <w:multiLevelType w:val="hybridMultilevel"/>
    <w:tmpl w:val="9ACC0592"/>
    <w:lvl w:ilvl="0" w:tplc="BA26C1FC">
      <w:start w:val="1"/>
      <w:numFmt w:val="decimal"/>
      <w:lvlText w:val="（%1）"/>
      <w:lvlJc w:val="left"/>
      <w:pPr>
        <w:ind w:left="1145" w:hanging="720"/>
      </w:pPr>
      <w:rPr>
        <w:rFonts w:hAnsi="Times New Roman"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40" w15:restartNumberingAfterBreak="0">
    <w:nsid w:val="6D8C6AD6"/>
    <w:multiLevelType w:val="hybridMultilevel"/>
    <w:tmpl w:val="D59091AE"/>
    <w:lvl w:ilvl="0" w:tplc="30AED946">
      <w:start w:val="1"/>
      <w:numFmt w:val="decimal"/>
      <w:lvlText w:val="（%1）"/>
      <w:lvlJc w:val="left"/>
      <w:pPr>
        <w:ind w:left="1620" w:hanging="720"/>
      </w:pPr>
      <w:rPr>
        <w:rFonts w:hint="default"/>
      </w:r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1" w15:restartNumberingAfterBreak="0">
    <w:nsid w:val="6E8E1E94"/>
    <w:multiLevelType w:val="hybridMultilevel"/>
    <w:tmpl w:val="AD3A3C72"/>
    <w:lvl w:ilvl="0" w:tplc="4C48E0C8">
      <w:start w:val="1"/>
      <w:numFmt w:val="japaneseCounting"/>
      <w:lvlText w:val="（%1）"/>
      <w:lvlJc w:val="left"/>
      <w:pPr>
        <w:ind w:left="1800" w:hanging="720"/>
      </w:pPr>
      <w:rPr>
        <w:rFonts w:hint="default"/>
        <w:lang w:val="en-US"/>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42" w15:restartNumberingAfterBreak="0">
    <w:nsid w:val="7B6116BF"/>
    <w:multiLevelType w:val="hybridMultilevel"/>
    <w:tmpl w:val="59D807AC"/>
    <w:lvl w:ilvl="0" w:tplc="9048B1CC">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9"/>
  </w:num>
  <w:num w:numId="2">
    <w:abstractNumId w:val="20"/>
  </w:num>
  <w:num w:numId="3">
    <w:abstractNumId w:val="35"/>
  </w:num>
  <w:num w:numId="4">
    <w:abstractNumId w:val="21"/>
  </w:num>
  <w:num w:numId="5">
    <w:abstractNumId w:val="8"/>
  </w:num>
  <w:num w:numId="6">
    <w:abstractNumId w:val="6"/>
  </w:num>
  <w:num w:numId="7">
    <w:abstractNumId w:val="30"/>
  </w:num>
  <w:num w:numId="8">
    <w:abstractNumId w:val="31"/>
  </w:num>
  <w:num w:numId="9">
    <w:abstractNumId w:val="10"/>
  </w:num>
  <w:num w:numId="10">
    <w:abstractNumId w:val="17"/>
  </w:num>
  <w:num w:numId="11">
    <w:abstractNumId w:val="0"/>
  </w:num>
  <w:num w:numId="12">
    <w:abstractNumId w:val="12"/>
  </w:num>
  <w:num w:numId="13">
    <w:abstractNumId w:val="22"/>
  </w:num>
  <w:num w:numId="14">
    <w:abstractNumId w:val="1"/>
  </w:num>
  <w:num w:numId="15">
    <w:abstractNumId w:val="42"/>
  </w:num>
  <w:num w:numId="16">
    <w:abstractNumId w:val="24"/>
  </w:num>
  <w:num w:numId="17">
    <w:abstractNumId w:val="23"/>
  </w:num>
  <w:num w:numId="18">
    <w:abstractNumId w:val="18"/>
  </w:num>
  <w:num w:numId="19">
    <w:abstractNumId w:val="25"/>
  </w:num>
  <w:num w:numId="20">
    <w:abstractNumId w:val="26"/>
  </w:num>
  <w:num w:numId="21">
    <w:abstractNumId w:val="36"/>
  </w:num>
  <w:num w:numId="22">
    <w:abstractNumId w:val="5"/>
  </w:num>
  <w:num w:numId="23">
    <w:abstractNumId w:val="14"/>
  </w:num>
  <w:num w:numId="24">
    <w:abstractNumId w:val="2"/>
  </w:num>
  <w:num w:numId="25">
    <w:abstractNumId w:val="7"/>
  </w:num>
  <w:num w:numId="26">
    <w:abstractNumId w:val="32"/>
  </w:num>
  <w:num w:numId="27">
    <w:abstractNumId w:val="16"/>
  </w:num>
  <w:num w:numId="28">
    <w:abstractNumId w:val="41"/>
  </w:num>
  <w:num w:numId="29">
    <w:abstractNumId w:val="3"/>
  </w:num>
  <w:num w:numId="30">
    <w:abstractNumId w:val="37"/>
  </w:num>
  <w:num w:numId="31">
    <w:abstractNumId w:val="9"/>
  </w:num>
  <w:num w:numId="32">
    <w:abstractNumId w:val="29"/>
  </w:num>
  <w:num w:numId="33">
    <w:abstractNumId w:val="28"/>
  </w:num>
  <w:num w:numId="34">
    <w:abstractNumId w:val="27"/>
  </w:num>
  <w:num w:numId="35">
    <w:abstractNumId w:val="38"/>
  </w:num>
  <w:num w:numId="36">
    <w:abstractNumId w:val="4"/>
  </w:num>
  <w:num w:numId="37">
    <w:abstractNumId w:val="33"/>
  </w:num>
  <w:num w:numId="38">
    <w:abstractNumId w:val="34"/>
  </w:num>
  <w:num w:numId="39">
    <w:abstractNumId w:val="11"/>
  </w:num>
  <w:num w:numId="40">
    <w:abstractNumId w:val="39"/>
  </w:num>
  <w:num w:numId="41">
    <w:abstractNumId w:val="40"/>
  </w:num>
  <w:num w:numId="42">
    <w:abstractNumId w:val="13"/>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56A"/>
    <w:rsid w:val="00A67FC0"/>
    <w:rsid w:val="00FA65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3146D5-93C0-421F-AC2F-85654507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656A"/>
    <w:pPr>
      <w:widowControl w:val="0"/>
      <w:jc w:val="both"/>
    </w:pPr>
    <w:rPr>
      <w:rFonts w:ascii="Times New Roman" w:eastAsia="宋体" w:hAnsi="Times New Roman" w:cs="Times New Roman"/>
      <w:szCs w:val="24"/>
    </w:rPr>
  </w:style>
  <w:style w:type="paragraph" w:styleId="1">
    <w:name w:val="heading 1"/>
    <w:basedOn w:val="a"/>
    <w:next w:val="a"/>
    <w:link w:val="10"/>
    <w:qFormat/>
    <w:rsid w:val="00FA656A"/>
    <w:pPr>
      <w:keepNext/>
      <w:keepLines/>
      <w:spacing w:before="500" w:after="400" w:line="360" w:lineRule="auto"/>
      <w:jc w:val="center"/>
      <w:outlineLvl w:val="0"/>
    </w:pPr>
    <w:rPr>
      <w:rFonts w:eastAsia="黑体"/>
      <w:bCs/>
      <w:snapToGrid w:val="0"/>
      <w:kern w:val="0"/>
      <w:sz w:val="36"/>
      <w:szCs w:val="36"/>
    </w:rPr>
  </w:style>
  <w:style w:type="paragraph" w:styleId="2">
    <w:name w:val="heading 2"/>
    <w:basedOn w:val="a"/>
    <w:next w:val="a"/>
    <w:link w:val="20"/>
    <w:qFormat/>
    <w:rsid w:val="00FA656A"/>
    <w:pPr>
      <w:keepNext/>
      <w:keepLines/>
      <w:spacing w:before="200" w:after="100" w:line="360" w:lineRule="auto"/>
      <w:ind w:firstLine="482"/>
      <w:outlineLvl w:val="1"/>
    </w:pPr>
    <w:rPr>
      <w:rFonts w:eastAsia="黑体"/>
      <w:bCs/>
      <w:snapToGrid w:val="0"/>
      <w:kern w:val="0"/>
      <w:sz w:val="28"/>
      <w:szCs w:val="28"/>
    </w:rPr>
  </w:style>
  <w:style w:type="paragraph" w:styleId="3">
    <w:name w:val="heading 3"/>
    <w:basedOn w:val="a"/>
    <w:link w:val="30"/>
    <w:qFormat/>
    <w:rsid w:val="00FA656A"/>
    <w:pPr>
      <w:widowControl/>
      <w:spacing w:before="120" w:after="60" w:line="360" w:lineRule="auto"/>
      <w:ind w:firstLine="482"/>
      <w:outlineLvl w:val="2"/>
    </w:pPr>
    <w:rPr>
      <w:rFonts w:eastAsia="黑体" w:cs="宋体"/>
      <w:bCs/>
      <w:snapToGrid w:val="0"/>
      <w:kern w:val="0"/>
      <w:sz w:val="24"/>
    </w:rPr>
  </w:style>
  <w:style w:type="paragraph" w:styleId="4">
    <w:name w:val="heading 4"/>
    <w:basedOn w:val="a"/>
    <w:next w:val="a"/>
    <w:link w:val="40"/>
    <w:qFormat/>
    <w:rsid w:val="00FA656A"/>
    <w:pPr>
      <w:keepNext/>
      <w:spacing w:beforeLines="50" w:line="360" w:lineRule="atLeast"/>
      <w:ind w:firstLineChars="200" w:firstLine="200"/>
      <w:jc w:val="left"/>
      <w:outlineLvl w:val="3"/>
    </w:pPr>
    <w:rPr>
      <w:b/>
      <w:i/>
      <w:spacing w:val="20"/>
      <w:sz w:val="24"/>
      <w:szCs w:val="20"/>
    </w:rPr>
  </w:style>
  <w:style w:type="paragraph" w:styleId="5">
    <w:name w:val="heading 5"/>
    <w:basedOn w:val="a"/>
    <w:next w:val="a"/>
    <w:link w:val="50"/>
    <w:qFormat/>
    <w:rsid w:val="00FA656A"/>
    <w:pPr>
      <w:keepNext/>
      <w:spacing w:afterLines="100" w:line="360" w:lineRule="atLeast"/>
      <w:ind w:firstLineChars="100" w:firstLine="100"/>
      <w:jc w:val="center"/>
      <w:outlineLvl w:val="4"/>
    </w:pPr>
    <w:rPr>
      <w:spacing w:val="20"/>
      <w:sz w:val="28"/>
      <w:szCs w:val="20"/>
    </w:rPr>
  </w:style>
  <w:style w:type="paragraph" w:styleId="6">
    <w:name w:val="heading 6"/>
    <w:basedOn w:val="a"/>
    <w:next w:val="a"/>
    <w:link w:val="60"/>
    <w:qFormat/>
    <w:rsid w:val="00FA656A"/>
    <w:pPr>
      <w:keepNext/>
      <w:spacing w:line="220" w:lineRule="exact"/>
      <w:jc w:val="center"/>
      <w:outlineLvl w:val="5"/>
    </w:pPr>
    <w:rPr>
      <w:rFonts w:ascii="黑体" w:eastAsia="黑体" w:hAnsi="宋体"/>
      <w:b/>
      <w:bCs/>
      <w:sz w:val="16"/>
    </w:rPr>
  </w:style>
  <w:style w:type="paragraph" w:styleId="7">
    <w:name w:val="heading 7"/>
    <w:basedOn w:val="a"/>
    <w:next w:val="a"/>
    <w:link w:val="70"/>
    <w:qFormat/>
    <w:rsid w:val="00FA656A"/>
    <w:pPr>
      <w:keepNext/>
      <w:spacing w:line="220" w:lineRule="exact"/>
      <w:jc w:val="center"/>
      <w:outlineLvl w:val="6"/>
    </w:pPr>
    <w:rPr>
      <w:rFonts w:ascii="黑体" w:eastAsia="黑体" w:hAnsi="宋体"/>
      <w:b/>
      <w:color w:val="000000"/>
      <w:sz w:val="16"/>
      <w:szCs w:val="18"/>
    </w:rPr>
  </w:style>
  <w:style w:type="paragraph" w:styleId="8">
    <w:name w:val="heading 8"/>
    <w:basedOn w:val="a"/>
    <w:next w:val="a"/>
    <w:link w:val="80"/>
    <w:qFormat/>
    <w:rsid w:val="00FA656A"/>
    <w:pPr>
      <w:keepNext/>
      <w:keepLines/>
      <w:spacing w:before="240" w:after="64" w:line="320" w:lineRule="auto"/>
      <w:outlineLvl w:val="7"/>
    </w:pPr>
    <w:rPr>
      <w:rFonts w:ascii="Arial" w:eastAsia="黑体" w:hAnsi="Arial"/>
      <w:sz w:val="24"/>
    </w:rPr>
  </w:style>
  <w:style w:type="paragraph" w:styleId="9">
    <w:name w:val="heading 9"/>
    <w:basedOn w:val="a"/>
    <w:next w:val="a"/>
    <w:link w:val="90"/>
    <w:qFormat/>
    <w:rsid w:val="00FA656A"/>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FA656A"/>
    <w:rPr>
      <w:rFonts w:ascii="Times New Roman" w:eastAsia="黑体" w:hAnsi="Times New Roman" w:cs="Times New Roman"/>
      <w:bCs/>
      <w:snapToGrid w:val="0"/>
      <w:kern w:val="0"/>
      <w:sz w:val="36"/>
      <w:szCs w:val="36"/>
    </w:rPr>
  </w:style>
  <w:style w:type="character" w:customStyle="1" w:styleId="20">
    <w:name w:val="标题 2 字符"/>
    <w:basedOn w:val="a0"/>
    <w:link w:val="2"/>
    <w:rsid w:val="00FA656A"/>
    <w:rPr>
      <w:rFonts w:ascii="Times New Roman" w:eastAsia="黑体" w:hAnsi="Times New Roman" w:cs="Times New Roman"/>
      <w:bCs/>
      <w:snapToGrid w:val="0"/>
      <w:kern w:val="0"/>
      <w:sz w:val="28"/>
      <w:szCs w:val="28"/>
    </w:rPr>
  </w:style>
  <w:style w:type="character" w:customStyle="1" w:styleId="30">
    <w:name w:val="标题 3 字符"/>
    <w:basedOn w:val="a0"/>
    <w:link w:val="3"/>
    <w:rsid w:val="00FA656A"/>
    <w:rPr>
      <w:rFonts w:ascii="Times New Roman" w:eastAsia="黑体" w:hAnsi="Times New Roman" w:cs="宋体"/>
      <w:bCs/>
      <w:snapToGrid w:val="0"/>
      <w:kern w:val="0"/>
      <w:sz w:val="24"/>
      <w:szCs w:val="24"/>
    </w:rPr>
  </w:style>
  <w:style w:type="character" w:customStyle="1" w:styleId="40">
    <w:name w:val="标题 4 字符"/>
    <w:basedOn w:val="a0"/>
    <w:link w:val="4"/>
    <w:rsid w:val="00FA656A"/>
    <w:rPr>
      <w:rFonts w:ascii="Times New Roman" w:eastAsia="宋体" w:hAnsi="Times New Roman" w:cs="Times New Roman"/>
      <w:b/>
      <w:i/>
      <w:spacing w:val="20"/>
      <w:sz w:val="24"/>
      <w:szCs w:val="20"/>
    </w:rPr>
  </w:style>
  <w:style w:type="character" w:customStyle="1" w:styleId="50">
    <w:name w:val="标题 5 字符"/>
    <w:basedOn w:val="a0"/>
    <w:link w:val="5"/>
    <w:rsid w:val="00FA656A"/>
    <w:rPr>
      <w:rFonts w:ascii="Times New Roman" w:eastAsia="宋体" w:hAnsi="Times New Roman" w:cs="Times New Roman"/>
      <w:spacing w:val="20"/>
      <w:sz w:val="28"/>
      <w:szCs w:val="20"/>
    </w:rPr>
  </w:style>
  <w:style w:type="character" w:customStyle="1" w:styleId="60">
    <w:name w:val="标题 6 字符"/>
    <w:basedOn w:val="a0"/>
    <w:link w:val="6"/>
    <w:rsid w:val="00FA656A"/>
    <w:rPr>
      <w:rFonts w:ascii="黑体" w:eastAsia="黑体" w:hAnsi="宋体" w:cs="Times New Roman"/>
      <w:b/>
      <w:bCs/>
      <w:sz w:val="16"/>
      <w:szCs w:val="24"/>
    </w:rPr>
  </w:style>
  <w:style w:type="character" w:customStyle="1" w:styleId="70">
    <w:name w:val="标题 7 字符"/>
    <w:basedOn w:val="a0"/>
    <w:link w:val="7"/>
    <w:rsid w:val="00FA656A"/>
    <w:rPr>
      <w:rFonts w:ascii="黑体" w:eastAsia="黑体" w:hAnsi="宋体" w:cs="Times New Roman"/>
      <w:b/>
      <w:color w:val="000000"/>
      <w:sz w:val="16"/>
      <w:szCs w:val="18"/>
    </w:rPr>
  </w:style>
  <w:style w:type="character" w:customStyle="1" w:styleId="80">
    <w:name w:val="标题 8 字符"/>
    <w:basedOn w:val="a0"/>
    <w:link w:val="8"/>
    <w:rsid w:val="00FA656A"/>
    <w:rPr>
      <w:rFonts w:ascii="Arial" w:eastAsia="黑体" w:hAnsi="Arial" w:cs="Times New Roman"/>
      <w:sz w:val="24"/>
      <w:szCs w:val="24"/>
    </w:rPr>
  </w:style>
  <w:style w:type="character" w:customStyle="1" w:styleId="90">
    <w:name w:val="标题 9 字符"/>
    <w:basedOn w:val="a0"/>
    <w:link w:val="9"/>
    <w:rsid w:val="00FA656A"/>
    <w:rPr>
      <w:rFonts w:ascii="Arial" w:eastAsia="黑体" w:hAnsi="Arial" w:cs="Times New Roman"/>
      <w:szCs w:val="21"/>
    </w:rPr>
  </w:style>
  <w:style w:type="paragraph" w:styleId="a3">
    <w:name w:val="List Paragraph"/>
    <w:basedOn w:val="a"/>
    <w:uiPriority w:val="34"/>
    <w:qFormat/>
    <w:rsid w:val="00FA656A"/>
    <w:pPr>
      <w:ind w:firstLineChars="200" w:firstLine="420"/>
    </w:pPr>
    <w:rPr>
      <w:rFonts w:ascii="Calibri" w:hAnsi="Calibri"/>
      <w:szCs w:val="22"/>
    </w:rPr>
  </w:style>
  <w:style w:type="character" w:customStyle="1" w:styleId="21">
    <w:name w:val="正文文本 2 字符"/>
    <w:link w:val="22"/>
    <w:rsid w:val="00FA656A"/>
    <w:rPr>
      <w:rFonts w:eastAsia="汉鼎简黑体"/>
      <w:bCs/>
      <w:spacing w:val="-10"/>
      <w:sz w:val="30"/>
      <w:szCs w:val="24"/>
    </w:rPr>
  </w:style>
  <w:style w:type="paragraph" w:styleId="22">
    <w:name w:val="Body Text 2"/>
    <w:basedOn w:val="a"/>
    <w:link w:val="21"/>
    <w:rsid w:val="00FA656A"/>
    <w:pPr>
      <w:jc w:val="center"/>
    </w:pPr>
    <w:rPr>
      <w:rFonts w:asciiTheme="minorHAnsi" w:eastAsia="汉鼎简黑体" w:hAnsiTheme="minorHAnsi" w:cstheme="minorBidi"/>
      <w:bCs/>
      <w:spacing w:val="-10"/>
      <w:sz w:val="30"/>
    </w:rPr>
  </w:style>
  <w:style w:type="character" w:customStyle="1" w:styleId="210">
    <w:name w:val="正文文本 2 字符1"/>
    <w:basedOn w:val="a0"/>
    <w:uiPriority w:val="99"/>
    <w:semiHidden/>
    <w:rsid w:val="00FA656A"/>
    <w:rPr>
      <w:rFonts w:ascii="Times New Roman" w:eastAsia="宋体" w:hAnsi="Times New Roman" w:cs="Times New Roman"/>
      <w:szCs w:val="24"/>
    </w:rPr>
  </w:style>
  <w:style w:type="character" w:customStyle="1" w:styleId="2Char1">
    <w:name w:val="正文文本 2 Char1"/>
    <w:basedOn w:val="a0"/>
    <w:uiPriority w:val="99"/>
    <w:rsid w:val="00FA656A"/>
    <w:rPr>
      <w:kern w:val="2"/>
      <w:sz w:val="21"/>
      <w:szCs w:val="24"/>
    </w:rPr>
  </w:style>
  <w:style w:type="paragraph" w:styleId="a4">
    <w:name w:val="header"/>
    <w:basedOn w:val="a"/>
    <w:link w:val="a5"/>
    <w:unhideWhenUsed/>
    <w:rsid w:val="00FA656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FA656A"/>
    <w:rPr>
      <w:rFonts w:ascii="Times New Roman" w:eastAsia="宋体" w:hAnsi="Times New Roman" w:cs="Times New Roman"/>
      <w:sz w:val="18"/>
      <w:szCs w:val="18"/>
    </w:rPr>
  </w:style>
  <w:style w:type="paragraph" w:styleId="a6">
    <w:name w:val="footer"/>
    <w:basedOn w:val="a"/>
    <w:link w:val="a7"/>
    <w:unhideWhenUsed/>
    <w:rsid w:val="00FA656A"/>
    <w:pPr>
      <w:tabs>
        <w:tab w:val="center" w:pos="4153"/>
        <w:tab w:val="right" w:pos="8306"/>
      </w:tabs>
      <w:snapToGrid w:val="0"/>
      <w:jc w:val="left"/>
    </w:pPr>
    <w:rPr>
      <w:sz w:val="18"/>
      <w:szCs w:val="18"/>
    </w:rPr>
  </w:style>
  <w:style w:type="character" w:customStyle="1" w:styleId="a7">
    <w:name w:val="页脚 字符"/>
    <w:basedOn w:val="a0"/>
    <w:link w:val="a6"/>
    <w:rsid w:val="00FA656A"/>
    <w:rPr>
      <w:rFonts w:ascii="Times New Roman" w:eastAsia="宋体" w:hAnsi="Times New Roman" w:cs="Times New Roman"/>
      <w:sz w:val="18"/>
      <w:szCs w:val="18"/>
    </w:rPr>
  </w:style>
  <w:style w:type="paragraph" w:customStyle="1" w:styleId="11">
    <w:name w:val="样式1"/>
    <w:basedOn w:val="a"/>
    <w:rsid w:val="00FA656A"/>
    <w:pPr>
      <w:adjustRightInd w:val="0"/>
      <w:snapToGrid w:val="0"/>
      <w:spacing w:line="360" w:lineRule="auto"/>
      <w:jc w:val="center"/>
    </w:pPr>
    <w:rPr>
      <w:b/>
      <w:noProof/>
      <w:snapToGrid w:val="0"/>
      <w:color w:val="000000"/>
      <w:kern w:val="0"/>
      <w:szCs w:val="21"/>
    </w:rPr>
  </w:style>
  <w:style w:type="table" w:styleId="a8">
    <w:name w:val="Table Grid"/>
    <w:basedOn w:val="a1"/>
    <w:uiPriority w:val="59"/>
    <w:rsid w:val="00FA656A"/>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1"/>
    <w:uiPriority w:val="99"/>
    <w:rsid w:val="00FA656A"/>
    <w:rPr>
      <w:rFonts w:ascii="Calibri" w:eastAsia="宋体" w:hAnsi="Calibri"/>
      <w:sz w:val="18"/>
      <w:szCs w:val="18"/>
      <w:lang w:bidi="ar-SA"/>
    </w:rPr>
  </w:style>
  <w:style w:type="character" w:customStyle="1" w:styleId="Char10">
    <w:name w:val="页脚 Char1"/>
    <w:rsid w:val="00FA656A"/>
    <w:rPr>
      <w:rFonts w:ascii="Calibri" w:eastAsia="宋体" w:hAnsi="Calibri"/>
      <w:sz w:val="18"/>
      <w:szCs w:val="18"/>
      <w:lang w:bidi="ar-SA"/>
    </w:rPr>
  </w:style>
  <w:style w:type="paragraph" w:styleId="a9">
    <w:name w:val="Balloon Text"/>
    <w:basedOn w:val="a"/>
    <w:link w:val="aa"/>
    <w:unhideWhenUsed/>
    <w:rsid w:val="00FA656A"/>
    <w:rPr>
      <w:rFonts w:ascii="Calibri" w:hAnsi="Calibri"/>
      <w:sz w:val="18"/>
      <w:szCs w:val="18"/>
    </w:rPr>
  </w:style>
  <w:style w:type="character" w:customStyle="1" w:styleId="aa">
    <w:name w:val="批注框文本 字符"/>
    <w:basedOn w:val="a0"/>
    <w:link w:val="a9"/>
    <w:rsid w:val="00FA656A"/>
    <w:rPr>
      <w:rFonts w:ascii="Calibri" w:eastAsia="宋体" w:hAnsi="Calibri" w:cs="Times New Roman"/>
      <w:sz w:val="18"/>
      <w:szCs w:val="18"/>
    </w:rPr>
  </w:style>
  <w:style w:type="character" w:customStyle="1" w:styleId="Char">
    <w:name w:val="批注框文本 Char"/>
    <w:basedOn w:val="a0"/>
    <w:rsid w:val="00FA656A"/>
    <w:rPr>
      <w:kern w:val="2"/>
      <w:sz w:val="18"/>
      <w:szCs w:val="18"/>
    </w:rPr>
  </w:style>
  <w:style w:type="character" w:styleId="ab">
    <w:name w:val="annotation reference"/>
    <w:unhideWhenUsed/>
    <w:rsid w:val="00FA656A"/>
    <w:rPr>
      <w:sz w:val="21"/>
      <w:szCs w:val="21"/>
    </w:rPr>
  </w:style>
  <w:style w:type="paragraph" w:styleId="ac">
    <w:name w:val="annotation text"/>
    <w:basedOn w:val="a"/>
    <w:link w:val="ad"/>
    <w:unhideWhenUsed/>
    <w:rsid w:val="00FA656A"/>
    <w:pPr>
      <w:jc w:val="left"/>
    </w:pPr>
    <w:rPr>
      <w:rFonts w:ascii="Calibri" w:hAnsi="Calibri"/>
      <w:szCs w:val="22"/>
    </w:rPr>
  </w:style>
  <w:style w:type="character" w:customStyle="1" w:styleId="ad">
    <w:name w:val="批注文字 字符"/>
    <w:basedOn w:val="a0"/>
    <w:link w:val="ac"/>
    <w:rsid w:val="00FA656A"/>
    <w:rPr>
      <w:rFonts w:ascii="Calibri" w:eastAsia="宋体" w:hAnsi="Calibri" w:cs="Times New Roman"/>
    </w:rPr>
  </w:style>
  <w:style w:type="character" w:customStyle="1" w:styleId="Char0">
    <w:name w:val="批注文字 Char"/>
    <w:basedOn w:val="a0"/>
    <w:rsid w:val="00FA656A"/>
    <w:rPr>
      <w:kern w:val="2"/>
      <w:sz w:val="21"/>
      <w:szCs w:val="24"/>
    </w:rPr>
  </w:style>
  <w:style w:type="paragraph" w:styleId="ae">
    <w:name w:val="annotation subject"/>
    <w:basedOn w:val="ac"/>
    <w:next w:val="ac"/>
    <w:link w:val="af"/>
    <w:unhideWhenUsed/>
    <w:rsid w:val="00FA656A"/>
    <w:rPr>
      <w:b/>
      <w:bCs/>
    </w:rPr>
  </w:style>
  <w:style w:type="character" w:customStyle="1" w:styleId="af">
    <w:name w:val="批注主题 字符"/>
    <w:basedOn w:val="ad"/>
    <w:link w:val="ae"/>
    <w:rsid w:val="00FA656A"/>
    <w:rPr>
      <w:rFonts w:ascii="Calibri" w:eastAsia="宋体" w:hAnsi="Calibri" w:cs="Times New Roman"/>
      <w:b/>
      <w:bCs/>
    </w:rPr>
  </w:style>
  <w:style w:type="character" w:customStyle="1" w:styleId="Char2">
    <w:name w:val="批注主题 Char"/>
    <w:basedOn w:val="Char0"/>
    <w:rsid w:val="00FA656A"/>
    <w:rPr>
      <w:b/>
      <w:bCs/>
      <w:kern w:val="2"/>
      <w:sz w:val="21"/>
      <w:szCs w:val="24"/>
    </w:rPr>
  </w:style>
  <w:style w:type="character" w:customStyle="1" w:styleId="apple-converted-space">
    <w:name w:val="apple-converted-space"/>
    <w:rsid w:val="00FA656A"/>
  </w:style>
  <w:style w:type="paragraph" w:styleId="af0">
    <w:name w:val="Normal (Web)"/>
    <w:aliases w:val="普通(Web) Char"/>
    <w:basedOn w:val="a"/>
    <w:uiPriority w:val="99"/>
    <w:rsid w:val="00FA656A"/>
    <w:pPr>
      <w:widowControl/>
      <w:spacing w:before="100" w:beforeAutospacing="1" w:after="100" w:afterAutospacing="1"/>
      <w:jc w:val="left"/>
    </w:pPr>
    <w:rPr>
      <w:rFonts w:ascii="宋体" w:hAnsi="宋体" w:cs="宋体"/>
      <w:kern w:val="0"/>
      <w:sz w:val="24"/>
    </w:rPr>
  </w:style>
  <w:style w:type="character" w:styleId="af1">
    <w:name w:val="Strong"/>
    <w:qFormat/>
    <w:rsid w:val="00FA656A"/>
    <w:rPr>
      <w:b/>
      <w:bCs/>
    </w:rPr>
  </w:style>
  <w:style w:type="paragraph" w:customStyle="1" w:styleId="12">
    <w:name w:val="列出段落1"/>
    <w:basedOn w:val="a"/>
    <w:rsid w:val="00FA656A"/>
    <w:pPr>
      <w:ind w:firstLineChars="200" w:firstLine="420"/>
    </w:pPr>
    <w:rPr>
      <w:rFonts w:ascii="Calibri" w:hAnsi="Calibri"/>
      <w:szCs w:val="22"/>
    </w:rPr>
  </w:style>
  <w:style w:type="paragraph" w:styleId="af2">
    <w:name w:val="Body Text"/>
    <w:basedOn w:val="a"/>
    <w:link w:val="af3"/>
    <w:rsid w:val="00FA656A"/>
    <w:pPr>
      <w:spacing w:line="500" w:lineRule="exact"/>
    </w:pPr>
    <w:rPr>
      <w:sz w:val="24"/>
      <w:szCs w:val="20"/>
    </w:rPr>
  </w:style>
  <w:style w:type="character" w:customStyle="1" w:styleId="af3">
    <w:name w:val="正文文本 字符"/>
    <w:basedOn w:val="a0"/>
    <w:link w:val="af2"/>
    <w:rsid w:val="00FA656A"/>
    <w:rPr>
      <w:rFonts w:ascii="Times New Roman" w:eastAsia="宋体" w:hAnsi="Times New Roman" w:cs="Times New Roman"/>
      <w:sz w:val="24"/>
      <w:szCs w:val="20"/>
    </w:rPr>
  </w:style>
  <w:style w:type="character" w:customStyle="1" w:styleId="Char3">
    <w:name w:val="正文文本 Char"/>
    <w:basedOn w:val="a0"/>
    <w:rsid w:val="00FA656A"/>
    <w:rPr>
      <w:kern w:val="2"/>
      <w:sz w:val="21"/>
      <w:szCs w:val="24"/>
    </w:rPr>
  </w:style>
  <w:style w:type="paragraph" w:styleId="af4">
    <w:name w:val="Plain Text"/>
    <w:basedOn w:val="a"/>
    <w:link w:val="af5"/>
    <w:rsid w:val="00FA656A"/>
    <w:rPr>
      <w:rFonts w:ascii="宋体" w:hAnsi="Courier New" w:cs="Courier New"/>
      <w:szCs w:val="21"/>
    </w:rPr>
  </w:style>
  <w:style w:type="character" w:customStyle="1" w:styleId="af5">
    <w:name w:val="纯文本 字符"/>
    <w:basedOn w:val="a0"/>
    <w:link w:val="af4"/>
    <w:rsid w:val="00FA656A"/>
    <w:rPr>
      <w:rFonts w:ascii="宋体" w:eastAsia="宋体" w:hAnsi="Courier New" w:cs="Courier New"/>
      <w:szCs w:val="21"/>
    </w:rPr>
  </w:style>
  <w:style w:type="paragraph" w:styleId="23">
    <w:name w:val="Body Text Indent 2"/>
    <w:basedOn w:val="a"/>
    <w:link w:val="24"/>
    <w:rsid w:val="00FA656A"/>
    <w:pPr>
      <w:spacing w:after="120" w:line="480" w:lineRule="auto"/>
      <w:ind w:leftChars="200" w:left="420"/>
    </w:pPr>
    <w:rPr>
      <w:rFonts w:ascii="Calibri" w:hAnsi="Calibri"/>
      <w:kern w:val="0"/>
      <w:sz w:val="20"/>
      <w:szCs w:val="21"/>
    </w:rPr>
  </w:style>
  <w:style w:type="character" w:customStyle="1" w:styleId="24">
    <w:name w:val="正文文本缩进 2 字符"/>
    <w:basedOn w:val="a0"/>
    <w:link w:val="23"/>
    <w:rsid w:val="00FA656A"/>
    <w:rPr>
      <w:rFonts w:ascii="Calibri" w:eastAsia="宋体" w:hAnsi="Calibri" w:cs="Times New Roman"/>
      <w:kern w:val="0"/>
      <w:sz w:val="20"/>
      <w:szCs w:val="21"/>
    </w:rPr>
  </w:style>
  <w:style w:type="paragraph" w:customStyle="1" w:styleId="p0">
    <w:name w:val="p0"/>
    <w:basedOn w:val="a"/>
    <w:rsid w:val="00FA656A"/>
    <w:pPr>
      <w:spacing w:before="100" w:beforeAutospacing="1" w:after="100" w:afterAutospacing="1" w:line="260" w:lineRule="atLeast"/>
    </w:pPr>
    <w:rPr>
      <w:rFonts w:ascii="宋体" w:hAnsi="宋体" w:cs="宋体"/>
      <w:sz w:val="24"/>
    </w:rPr>
  </w:style>
  <w:style w:type="paragraph" w:styleId="13">
    <w:name w:val="toc 1"/>
    <w:basedOn w:val="a"/>
    <w:next w:val="a"/>
    <w:autoRedefine/>
    <w:uiPriority w:val="39"/>
    <w:rsid w:val="00FA656A"/>
    <w:pPr>
      <w:tabs>
        <w:tab w:val="right" w:leader="dot" w:pos="8269"/>
      </w:tabs>
      <w:snapToGrid w:val="0"/>
      <w:spacing w:line="26" w:lineRule="atLeast"/>
      <w:jc w:val="left"/>
    </w:pPr>
    <w:rPr>
      <w:rFonts w:eastAsia="黑体"/>
      <w:bCs/>
      <w:caps/>
      <w:noProof/>
      <w:color w:val="000000"/>
      <w:szCs w:val="21"/>
    </w:rPr>
  </w:style>
  <w:style w:type="paragraph" w:styleId="af6">
    <w:name w:val="Body Text Indent"/>
    <w:basedOn w:val="a"/>
    <w:link w:val="af7"/>
    <w:rsid w:val="00FA656A"/>
    <w:pPr>
      <w:ind w:firstLineChars="200" w:firstLine="420"/>
    </w:pPr>
    <w:rPr>
      <w:rFonts w:ascii="宋体" w:hAnsi="宋体"/>
      <w:szCs w:val="21"/>
    </w:rPr>
  </w:style>
  <w:style w:type="character" w:customStyle="1" w:styleId="af7">
    <w:name w:val="正文文本缩进 字符"/>
    <w:basedOn w:val="a0"/>
    <w:link w:val="af6"/>
    <w:rsid w:val="00FA656A"/>
    <w:rPr>
      <w:rFonts w:ascii="宋体" w:eastAsia="宋体" w:hAnsi="宋体" w:cs="Times New Roman"/>
      <w:szCs w:val="21"/>
    </w:rPr>
  </w:style>
  <w:style w:type="character" w:customStyle="1" w:styleId="CharChar40">
    <w:name w:val="Char Char40"/>
    <w:rsid w:val="00FA656A"/>
    <w:rPr>
      <w:kern w:val="2"/>
      <w:sz w:val="18"/>
    </w:rPr>
  </w:style>
  <w:style w:type="character" w:customStyle="1" w:styleId="CharChar42">
    <w:name w:val="Char Char42"/>
    <w:rsid w:val="00FA656A"/>
    <w:rPr>
      <w:rFonts w:ascii="Calibri" w:hAnsi="Calibri"/>
      <w:kern w:val="2"/>
      <w:sz w:val="18"/>
      <w:szCs w:val="18"/>
    </w:rPr>
  </w:style>
  <w:style w:type="character" w:customStyle="1" w:styleId="Char11">
    <w:name w:val="日期 Char1"/>
    <w:semiHidden/>
    <w:rsid w:val="00FA656A"/>
    <w:rPr>
      <w:kern w:val="2"/>
      <w:sz w:val="21"/>
    </w:rPr>
  </w:style>
  <w:style w:type="character" w:customStyle="1" w:styleId="af8">
    <w:name w:val="正文首行缩进 字符"/>
    <w:aliases w:val="四号正文首行缩进 字符"/>
    <w:link w:val="af9"/>
    <w:rsid w:val="00FA656A"/>
    <w:rPr>
      <w:spacing w:val="20"/>
      <w:sz w:val="24"/>
    </w:rPr>
  </w:style>
  <w:style w:type="character" w:customStyle="1" w:styleId="CharChar48">
    <w:name w:val="Char Char48"/>
    <w:rsid w:val="00FA656A"/>
    <w:rPr>
      <w:rFonts w:ascii="Calibri" w:hAnsi="Calibri"/>
      <w:kern w:val="2"/>
      <w:sz w:val="21"/>
      <w:szCs w:val="22"/>
    </w:rPr>
  </w:style>
  <w:style w:type="character" w:customStyle="1" w:styleId="CharChar47">
    <w:name w:val="Char Char47"/>
    <w:rsid w:val="00FA656A"/>
    <w:rPr>
      <w:rFonts w:ascii="Calibri" w:hAnsi="Calibri"/>
      <w:b/>
      <w:bCs/>
      <w:kern w:val="2"/>
      <w:sz w:val="21"/>
      <w:szCs w:val="22"/>
    </w:rPr>
  </w:style>
  <w:style w:type="character" w:customStyle="1" w:styleId="afa">
    <w:name w:val="日期 字符"/>
    <w:link w:val="afb"/>
    <w:rsid w:val="00FA656A"/>
    <w:rPr>
      <w:sz w:val="24"/>
    </w:rPr>
  </w:style>
  <w:style w:type="character" w:customStyle="1" w:styleId="Char12">
    <w:name w:val="正文首行缩进 Char1"/>
    <w:basedOn w:val="Char13"/>
    <w:semiHidden/>
    <w:rsid w:val="00FA656A"/>
    <w:rPr>
      <w:kern w:val="2"/>
      <w:sz w:val="21"/>
    </w:rPr>
  </w:style>
  <w:style w:type="character" w:styleId="afc">
    <w:name w:val="page number"/>
    <w:basedOn w:val="a0"/>
    <w:rsid w:val="00FA656A"/>
  </w:style>
  <w:style w:type="character" w:styleId="afd">
    <w:name w:val="Hyperlink"/>
    <w:uiPriority w:val="99"/>
    <w:rsid w:val="00FA656A"/>
    <w:rPr>
      <w:strike w:val="0"/>
      <w:dstrike w:val="0"/>
      <w:color w:val="333333"/>
      <w:sz w:val="18"/>
      <w:u w:val="none"/>
    </w:rPr>
  </w:style>
  <w:style w:type="character" w:customStyle="1" w:styleId="3Char1">
    <w:name w:val="正文文本缩进 3 Char1"/>
    <w:semiHidden/>
    <w:rsid w:val="00FA656A"/>
    <w:rPr>
      <w:kern w:val="2"/>
      <w:sz w:val="16"/>
      <w:szCs w:val="16"/>
    </w:rPr>
  </w:style>
  <w:style w:type="character" w:customStyle="1" w:styleId="CharChar57">
    <w:name w:val="Char Char57"/>
    <w:rsid w:val="00FA656A"/>
    <w:rPr>
      <w:rFonts w:ascii="Calibri" w:hAnsi="Calibri"/>
      <w:b/>
      <w:bCs/>
      <w:kern w:val="44"/>
      <w:sz w:val="44"/>
      <w:szCs w:val="44"/>
    </w:rPr>
  </w:style>
  <w:style w:type="character" w:customStyle="1" w:styleId="CharChar41">
    <w:name w:val="Char Char41"/>
    <w:rsid w:val="00FA656A"/>
    <w:rPr>
      <w:kern w:val="2"/>
      <w:sz w:val="18"/>
    </w:rPr>
  </w:style>
  <w:style w:type="character" w:customStyle="1" w:styleId="Char13">
    <w:name w:val="正文文本 Char1"/>
    <w:semiHidden/>
    <w:rsid w:val="00FA656A"/>
    <w:rPr>
      <w:kern w:val="2"/>
      <w:sz w:val="21"/>
    </w:rPr>
  </w:style>
  <w:style w:type="character" w:customStyle="1" w:styleId="Char14">
    <w:name w:val="正文文本缩进 Char1"/>
    <w:semiHidden/>
    <w:rsid w:val="00FA656A"/>
    <w:rPr>
      <w:kern w:val="2"/>
      <w:sz w:val="21"/>
    </w:rPr>
  </w:style>
  <w:style w:type="character" w:customStyle="1" w:styleId="2Char2">
    <w:name w:val="正文文本 2 Char2"/>
    <w:uiPriority w:val="99"/>
    <w:rsid w:val="00FA656A"/>
    <w:rPr>
      <w:rFonts w:eastAsia="汉鼎简黑体"/>
      <w:bCs/>
      <w:spacing w:val="-10"/>
      <w:kern w:val="2"/>
      <w:sz w:val="30"/>
      <w:szCs w:val="24"/>
      <w:lang w:val="en-US" w:eastAsia="zh-CN" w:bidi="ar-SA"/>
    </w:rPr>
  </w:style>
  <w:style w:type="character" w:customStyle="1" w:styleId="31">
    <w:name w:val="正文文本缩进 3 字符"/>
    <w:link w:val="32"/>
    <w:rsid w:val="00FA656A"/>
    <w:rPr>
      <w:rFonts w:ascii="宋体" w:hAnsi="宋体"/>
    </w:rPr>
  </w:style>
  <w:style w:type="character" w:customStyle="1" w:styleId="word">
    <w:name w:val="word"/>
    <w:basedOn w:val="a0"/>
    <w:rsid w:val="00FA656A"/>
  </w:style>
  <w:style w:type="paragraph" w:customStyle="1" w:styleId="afe">
    <w:name w:val="正文艺演出"/>
    <w:basedOn w:val="a"/>
    <w:rsid w:val="00FA656A"/>
    <w:pPr>
      <w:spacing w:line="360" w:lineRule="auto"/>
      <w:ind w:firstLineChars="200" w:firstLine="200"/>
    </w:pPr>
    <w:rPr>
      <w:spacing w:val="20"/>
      <w:sz w:val="24"/>
      <w:szCs w:val="20"/>
    </w:rPr>
  </w:style>
  <w:style w:type="paragraph" w:customStyle="1" w:styleId="aff">
    <w:name w:val="一级标题"/>
    <w:basedOn w:val="a"/>
    <w:rsid w:val="00FA656A"/>
    <w:pPr>
      <w:spacing w:afterLines="200" w:line="360" w:lineRule="auto"/>
      <w:ind w:firstLineChars="200" w:firstLine="200"/>
      <w:jc w:val="center"/>
    </w:pPr>
    <w:rPr>
      <w:rFonts w:eastAsia="隶书"/>
      <w:b/>
      <w:spacing w:val="20"/>
      <w:sz w:val="32"/>
      <w:szCs w:val="20"/>
    </w:rPr>
  </w:style>
  <w:style w:type="paragraph" w:styleId="af9">
    <w:name w:val="Body Text First Indent"/>
    <w:aliases w:val="四号正文首行缩进"/>
    <w:basedOn w:val="af2"/>
    <w:link w:val="af8"/>
    <w:rsid w:val="00FA656A"/>
    <w:pPr>
      <w:widowControl/>
      <w:spacing w:line="320" w:lineRule="exact"/>
      <w:ind w:firstLineChars="200" w:firstLine="200"/>
      <w:jc w:val="left"/>
    </w:pPr>
    <w:rPr>
      <w:rFonts w:asciiTheme="minorHAnsi" w:eastAsiaTheme="minorEastAsia" w:hAnsiTheme="minorHAnsi" w:cstheme="minorBidi"/>
      <w:spacing w:val="20"/>
      <w:szCs w:val="22"/>
    </w:rPr>
  </w:style>
  <w:style w:type="character" w:customStyle="1" w:styleId="14">
    <w:name w:val="正文首行缩进 字符1"/>
    <w:basedOn w:val="af3"/>
    <w:uiPriority w:val="99"/>
    <w:semiHidden/>
    <w:rsid w:val="00FA656A"/>
    <w:rPr>
      <w:rFonts w:ascii="Times New Roman" w:eastAsia="宋体" w:hAnsi="Times New Roman" w:cs="Times New Roman"/>
      <w:sz w:val="24"/>
      <w:szCs w:val="20"/>
    </w:rPr>
  </w:style>
  <w:style w:type="character" w:customStyle="1" w:styleId="Char20">
    <w:name w:val="正文首行缩进 Char2"/>
    <w:basedOn w:val="Char3"/>
    <w:rsid w:val="00FA656A"/>
    <w:rPr>
      <w:kern w:val="2"/>
      <w:sz w:val="21"/>
      <w:szCs w:val="24"/>
    </w:rPr>
  </w:style>
  <w:style w:type="paragraph" w:styleId="afb">
    <w:name w:val="Date"/>
    <w:basedOn w:val="a"/>
    <w:next w:val="a"/>
    <w:link w:val="afa"/>
    <w:rsid w:val="00FA656A"/>
    <w:pPr>
      <w:ind w:leftChars="2500" w:left="100"/>
    </w:pPr>
    <w:rPr>
      <w:rFonts w:asciiTheme="minorHAnsi" w:eastAsiaTheme="minorEastAsia" w:hAnsiTheme="minorHAnsi" w:cstheme="minorBidi"/>
      <w:sz w:val="24"/>
      <w:szCs w:val="22"/>
    </w:rPr>
  </w:style>
  <w:style w:type="character" w:customStyle="1" w:styleId="15">
    <w:name w:val="日期 字符1"/>
    <w:basedOn w:val="a0"/>
    <w:uiPriority w:val="99"/>
    <w:semiHidden/>
    <w:rsid w:val="00FA656A"/>
    <w:rPr>
      <w:rFonts w:ascii="Times New Roman" w:eastAsia="宋体" w:hAnsi="Times New Roman" w:cs="Times New Roman"/>
      <w:szCs w:val="24"/>
    </w:rPr>
  </w:style>
  <w:style w:type="character" w:customStyle="1" w:styleId="Char21">
    <w:name w:val="日期 Char2"/>
    <w:basedOn w:val="a0"/>
    <w:rsid w:val="00FA656A"/>
    <w:rPr>
      <w:kern w:val="2"/>
      <w:sz w:val="21"/>
      <w:szCs w:val="24"/>
    </w:rPr>
  </w:style>
  <w:style w:type="paragraph" w:styleId="32">
    <w:name w:val="Body Text Indent 3"/>
    <w:basedOn w:val="a"/>
    <w:link w:val="31"/>
    <w:rsid w:val="00FA656A"/>
    <w:pPr>
      <w:spacing w:line="400" w:lineRule="exact"/>
      <w:ind w:firstLineChars="200" w:firstLine="420"/>
    </w:pPr>
    <w:rPr>
      <w:rFonts w:ascii="宋体" w:eastAsiaTheme="minorEastAsia" w:hAnsi="宋体" w:cstheme="minorBidi"/>
      <w:szCs w:val="22"/>
    </w:rPr>
  </w:style>
  <w:style w:type="character" w:customStyle="1" w:styleId="310">
    <w:name w:val="正文文本缩进 3 字符1"/>
    <w:basedOn w:val="a0"/>
    <w:uiPriority w:val="99"/>
    <w:semiHidden/>
    <w:rsid w:val="00FA656A"/>
    <w:rPr>
      <w:rFonts w:ascii="Times New Roman" w:eastAsia="宋体" w:hAnsi="Times New Roman" w:cs="Times New Roman"/>
      <w:sz w:val="16"/>
      <w:szCs w:val="16"/>
    </w:rPr>
  </w:style>
  <w:style w:type="character" w:customStyle="1" w:styleId="3Char2">
    <w:name w:val="正文文本缩进 3 Char2"/>
    <w:basedOn w:val="a0"/>
    <w:rsid w:val="00FA656A"/>
    <w:rPr>
      <w:kern w:val="2"/>
      <w:sz w:val="16"/>
      <w:szCs w:val="16"/>
    </w:rPr>
  </w:style>
  <w:style w:type="paragraph" w:customStyle="1" w:styleId="aff0">
    <w:name w:val="二级标题"/>
    <w:basedOn w:val="a"/>
    <w:rsid w:val="00FA656A"/>
    <w:pPr>
      <w:spacing w:line="360" w:lineRule="auto"/>
      <w:ind w:firstLineChars="200" w:firstLine="200"/>
    </w:pPr>
    <w:rPr>
      <w:b/>
      <w:spacing w:val="20"/>
      <w:sz w:val="28"/>
      <w:szCs w:val="20"/>
    </w:rPr>
  </w:style>
  <w:style w:type="paragraph" w:customStyle="1" w:styleId="25">
    <w:name w:val="标题2"/>
    <w:basedOn w:val="a"/>
    <w:next w:val="a"/>
    <w:rsid w:val="00FA656A"/>
    <w:pPr>
      <w:spacing w:beforeLines="50" w:afterLines="50"/>
    </w:pPr>
    <w:rPr>
      <w:rFonts w:hAnsi="宋体"/>
      <w:b/>
      <w:szCs w:val="21"/>
    </w:rPr>
  </w:style>
  <w:style w:type="paragraph" w:customStyle="1" w:styleId="Char4">
    <w:name w:val="Char"/>
    <w:basedOn w:val="a"/>
    <w:rsid w:val="00FA656A"/>
    <w:rPr>
      <w:szCs w:val="20"/>
    </w:rPr>
  </w:style>
  <w:style w:type="paragraph" w:customStyle="1" w:styleId="16">
    <w:name w:val="标题1"/>
    <w:basedOn w:val="1"/>
    <w:next w:val="a9"/>
    <w:rsid w:val="00FA656A"/>
    <w:pPr>
      <w:widowControl/>
      <w:spacing w:before="0" w:after="0" w:line="400" w:lineRule="exact"/>
      <w:ind w:firstLineChars="200" w:firstLine="560"/>
    </w:pPr>
    <w:rPr>
      <w:rFonts w:ascii="黑体" w:hAnsi="宋体"/>
      <w:bCs w:val="0"/>
      <w:snapToGrid/>
      <w:kern w:val="44"/>
      <w:sz w:val="28"/>
      <w:szCs w:val="28"/>
    </w:rPr>
  </w:style>
  <w:style w:type="paragraph" w:customStyle="1" w:styleId="17">
    <w:name w:val="正文1"/>
    <w:basedOn w:val="a"/>
    <w:link w:val="1CharChar"/>
    <w:rsid w:val="00FA656A"/>
    <w:pPr>
      <w:spacing w:line="360" w:lineRule="auto"/>
      <w:ind w:firstLineChars="200" w:firstLine="200"/>
    </w:pPr>
    <w:rPr>
      <w:spacing w:val="20"/>
      <w:sz w:val="24"/>
      <w:szCs w:val="20"/>
    </w:rPr>
  </w:style>
  <w:style w:type="numbering" w:customStyle="1" w:styleId="18">
    <w:name w:val="无列表1"/>
    <w:next w:val="a2"/>
    <w:semiHidden/>
    <w:unhideWhenUsed/>
    <w:rsid w:val="00FA656A"/>
  </w:style>
  <w:style w:type="character" w:styleId="aff1">
    <w:name w:val="Emphasis"/>
    <w:qFormat/>
    <w:rsid w:val="00FA656A"/>
    <w:rPr>
      <w:i/>
    </w:rPr>
  </w:style>
  <w:style w:type="numbering" w:customStyle="1" w:styleId="26">
    <w:name w:val="无列表2"/>
    <w:next w:val="a2"/>
    <w:semiHidden/>
    <w:rsid w:val="00FA656A"/>
  </w:style>
  <w:style w:type="paragraph" w:customStyle="1" w:styleId="CharCharChar">
    <w:name w:val="Char Char Char"/>
    <w:basedOn w:val="a"/>
    <w:rsid w:val="00FA656A"/>
    <w:rPr>
      <w:rFonts w:ascii="Tahoma" w:hAnsi="Tahoma"/>
      <w:sz w:val="24"/>
      <w:szCs w:val="20"/>
    </w:rPr>
  </w:style>
  <w:style w:type="table" w:customStyle="1" w:styleId="19">
    <w:name w:val="网格型1"/>
    <w:basedOn w:val="a1"/>
    <w:next w:val="a8"/>
    <w:rsid w:val="00FA656A"/>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thilite1">
    <w:name w:val="hithilite1"/>
    <w:rsid w:val="00FA656A"/>
    <w:rPr>
      <w:shd w:val="clear" w:color="auto" w:fill="FFF3C6"/>
    </w:rPr>
  </w:style>
  <w:style w:type="character" w:customStyle="1" w:styleId="trans">
    <w:name w:val="trans"/>
    <w:basedOn w:val="a0"/>
    <w:rsid w:val="00FA656A"/>
  </w:style>
  <w:style w:type="character" w:customStyle="1" w:styleId="apple-style-span">
    <w:name w:val="apple-style-span"/>
    <w:basedOn w:val="a0"/>
    <w:rsid w:val="00FA656A"/>
  </w:style>
  <w:style w:type="paragraph" w:customStyle="1" w:styleId="CharCharCharCharCharCharCharCharCharChar">
    <w:name w:val="Char Char Char Char Char Char Char Char Char Char"/>
    <w:basedOn w:val="a"/>
    <w:rsid w:val="00FA656A"/>
    <w:rPr>
      <w:rFonts w:ascii="Tahoma" w:hAnsi="Tahoma"/>
      <w:sz w:val="24"/>
      <w:szCs w:val="20"/>
    </w:rPr>
  </w:style>
  <w:style w:type="character" w:customStyle="1" w:styleId="shorttext1">
    <w:name w:val="short_text1"/>
    <w:rsid w:val="00FA656A"/>
    <w:rPr>
      <w:sz w:val="24"/>
      <w:szCs w:val="24"/>
    </w:rPr>
  </w:style>
  <w:style w:type="character" w:customStyle="1" w:styleId="CharChar1">
    <w:name w:val="Char Char1"/>
    <w:locked/>
    <w:rsid w:val="00FA656A"/>
    <w:rPr>
      <w:rFonts w:eastAsia="宋体"/>
      <w:kern w:val="2"/>
      <w:sz w:val="18"/>
      <w:lang w:val="en-US" w:eastAsia="zh-CN" w:bidi="ar-SA"/>
    </w:rPr>
  </w:style>
  <w:style w:type="character" w:customStyle="1" w:styleId="longtext">
    <w:name w:val="long_text"/>
    <w:basedOn w:val="a0"/>
    <w:rsid w:val="00FA656A"/>
  </w:style>
  <w:style w:type="character" w:customStyle="1" w:styleId="shorttext">
    <w:name w:val="short_text"/>
    <w:basedOn w:val="a0"/>
    <w:rsid w:val="00FA656A"/>
  </w:style>
  <w:style w:type="character" w:customStyle="1" w:styleId="mediumtext1">
    <w:name w:val="medium_text1"/>
    <w:rsid w:val="00FA656A"/>
    <w:rPr>
      <w:sz w:val="24"/>
      <w:szCs w:val="24"/>
    </w:rPr>
  </w:style>
  <w:style w:type="character" w:customStyle="1" w:styleId="longtext1">
    <w:name w:val="long_text1"/>
    <w:rsid w:val="00FA656A"/>
    <w:rPr>
      <w:sz w:val="20"/>
      <w:szCs w:val="20"/>
    </w:rPr>
  </w:style>
  <w:style w:type="paragraph" w:styleId="aff2">
    <w:name w:val="Salutation"/>
    <w:basedOn w:val="a"/>
    <w:next w:val="a"/>
    <w:link w:val="aff3"/>
    <w:rsid w:val="00FA656A"/>
    <w:rPr>
      <w:sz w:val="24"/>
    </w:rPr>
  </w:style>
  <w:style w:type="character" w:customStyle="1" w:styleId="aff3">
    <w:name w:val="称呼 字符"/>
    <w:basedOn w:val="a0"/>
    <w:link w:val="aff2"/>
    <w:rsid w:val="00FA656A"/>
    <w:rPr>
      <w:rFonts w:ascii="Times New Roman" w:eastAsia="宋体" w:hAnsi="Times New Roman" w:cs="Times New Roman"/>
      <w:sz w:val="24"/>
      <w:szCs w:val="24"/>
    </w:rPr>
  </w:style>
  <w:style w:type="character" w:customStyle="1" w:styleId="highlight">
    <w:name w:val="highlight"/>
    <w:basedOn w:val="a0"/>
    <w:rsid w:val="00FA656A"/>
  </w:style>
  <w:style w:type="character" w:customStyle="1" w:styleId="hps">
    <w:name w:val="hps"/>
    <w:basedOn w:val="a0"/>
    <w:rsid w:val="00FA656A"/>
  </w:style>
  <w:style w:type="numbering" w:customStyle="1" w:styleId="110">
    <w:name w:val="无列表11"/>
    <w:next w:val="a2"/>
    <w:semiHidden/>
    <w:rsid w:val="00FA656A"/>
  </w:style>
  <w:style w:type="character" w:customStyle="1" w:styleId="CharChar6">
    <w:name w:val="Char Char6"/>
    <w:rsid w:val="00FA656A"/>
    <w:rPr>
      <w:rFonts w:ascii="Times New Roman" w:eastAsia="宋体" w:hAnsi="Times New Roman" w:cs="Times New Roman"/>
      <w:sz w:val="18"/>
      <w:szCs w:val="18"/>
    </w:rPr>
  </w:style>
  <w:style w:type="character" w:customStyle="1" w:styleId="wbtrsnp1">
    <w:name w:val="wbtr_snp1"/>
    <w:rsid w:val="00FA656A"/>
    <w:rPr>
      <w:rFonts w:ascii="Arial" w:hAnsi="Arial" w:cs="Arial" w:hint="default"/>
      <w:vanish w:val="0"/>
      <w:webHidden w:val="0"/>
      <w:color w:val="676767"/>
      <w:sz w:val="22"/>
      <w:szCs w:val="22"/>
      <w:specVanish w:val="0"/>
    </w:rPr>
  </w:style>
  <w:style w:type="paragraph" w:styleId="aff4">
    <w:name w:val="Document Map"/>
    <w:basedOn w:val="a"/>
    <w:link w:val="aff5"/>
    <w:rsid w:val="00FA656A"/>
    <w:pPr>
      <w:shd w:val="clear" w:color="auto" w:fill="000080"/>
    </w:pPr>
    <w:rPr>
      <w:rFonts w:ascii="Calibri" w:hAnsi="Calibri"/>
      <w:sz w:val="15"/>
      <w:szCs w:val="22"/>
    </w:rPr>
  </w:style>
  <w:style w:type="character" w:customStyle="1" w:styleId="aff5">
    <w:name w:val="文档结构图 字符"/>
    <w:basedOn w:val="a0"/>
    <w:link w:val="aff4"/>
    <w:rsid w:val="00FA656A"/>
    <w:rPr>
      <w:rFonts w:ascii="Calibri" w:eastAsia="宋体" w:hAnsi="Calibri" w:cs="Times New Roman"/>
      <w:sz w:val="15"/>
      <w:shd w:val="clear" w:color="auto" w:fill="000080"/>
    </w:rPr>
  </w:style>
  <w:style w:type="character" w:customStyle="1" w:styleId="Char5">
    <w:name w:val="文档结构图 Char"/>
    <w:basedOn w:val="a0"/>
    <w:rsid w:val="00FA656A"/>
    <w:rPr>
      <w:rFonts w:ascii="宋体"/>
      <w:kern w:val="2"/>
      <w:sz w:val="18"/>
      <w:szCs w:val="18"/>
    </w:rPr>
  </w:style>
  <w:style w:type="paragraph" w:styleId="HTML">
    <w:name w:val="HTML Preformatted"/>
    <w:basedOn w:val="a"/>
    <w:link w:val="HTML0"/>
    <w:rsid w:val="00FA65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HTML0">
    <w:name w:val="HTML 预设格式 字符"/>
    <w:basedOn w:val="a0"/>
    <w:link w:val="HTML"/>
    <w:rsid w:val="00FA656A"/>
    <w:rPr>
      <w:rFonts w:ascii="宋体" w:eastAsia="宋体" w:hAnsi="宋体" w:cs="Times New Roman"/>
      <w:kern w:val="0"/>
      <w:sz w:val="24"/>
      <w:szCs w:val="24"/>
    </w:rPr>
  </w:style>
  <w:style w:type="paragraph" w:styleId="aff6">
    <w:name w:val="Block Text"/>
    <w:basedOn w:val="a"/>
    <w:rsid w:val="00FA656A"/>
    <w:pPr>
      <w:snapToGrid w:val="0"/>
      <w:spacing w:line="220" w:lineRule="exact"/>
      <w:ind w:left="1" w:right="-107" w:hanging="108"/>
      <w:jc w:val="center"/>
    </w:pPr>
    <w:rPr>
      <w:rFonts w:ascii="Arial" w:hAnsi="Arial"/>
      <w:b/>
      <w:sz w:val="18"/>
      <w:szCs w:val="20"/>
    </w:rPr>
  </w:style>
  <w:style w:type="paragraph" w:customStyle="1" w:styleId="xl44">
    <w:name w:val="xl44"/>
    <w:basedOn w:val="a"/>
    <w:rsid w:val="00FA656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16"/>
      <w:szCs w:val="16"/>
    </w:rPr>
  </w:style>
  <w:style w:type="character" w:customStyle="1" w:styleId="CharChar10">
    <w:name w:val="Char Char10"/>
    <w:rsid w:val="00FA656A"/>
    <w:rPr>
      <w:rFonts w:ascii="Times New Roman" w:eastAsia="宋体" w:hAnsi="Times New Roman" w:cs="Times New Roman"/>
      <w:sz w:val="18"/>
      <w:szCs w:val="18"/>
    </w:rPr>
  </w:style>
  <w:style w:type="character" w:customStyle="1" w:styleId="CharChar9">
    <w:name w:val="Char Char9"/>
    <w:rsid w:val="00FA656A"/>
    <w:rPr>
      <w:rFonts w:ascii="Times New Roman" w:eastAsia="宋体" w:hAnsi="Times New Roman" w:cs="Times New Roman"/>
      <w:sz w:val="18"/>
      <w:szCs w:val="18"/>
    </w:rPr>
  </w:style>
  <w:style w:type="character" w:customStyle="1" w:styleId="CharChar8">
    <w:name w:val="Char Char8"/>
    <w:rsid w:val="00FA656A"/>
    <w:rPr>
      <w:rFonts w:eastAsia="宋体"/>
      <w:szCs w:val="24"/>
      <w:lang w:bidi="ar-SA"/>
    </w:rPr>
  </w:style>
  <w:style w:type="character" w:customStyle="1" w:styleId="CharChar7">
    <w:name w:val="Char Char7"/>
    <w:rsid w:val="00FA656A"/>
    <w:rPr>
      <w:rFonts w:ascii="Times New Roman" w:eastAsia="宋体" w:hAnsi="Times New Roman" w:cs="Times New Roman"/>
      <w:sz w:val="28"/>
      <w:szCs w:val="24"/>
    </w:rPr>
  </w:style>
  <w:style w:type="paragraph" w:customStyle="1" w:styleId="aff7">
    <w:name w:val="学院简介"/>
    <w:basedOn w:val="a"/>
    <w:rsid w:val="00FA656A"/>
    <w:pPr>
      <w:autoSpaceDE w:val="0"/>
      <w:autoSpaceDN w:val="0"/>
      <w:adjustRightInd w:val="0"/>
      <w:spacing w:line="320" w:lineRule="atLeast"/>
      <w:ind w:firstLine="380"/>
    </w:pPr>
    <w:rPr>
      <w:rFonts w:ascii="汉仪书宋一简" w:eastAsia="汉仪书宋一简"/>
      <w:kern w:val="0"/>
      <w:sz w:val="18"/>
      <w:szCs w:val="18"/>
    </w:rPr>
  </w:style>
  <w:style w:type="paragraph" w:styleId="33">
    <w:name w:val="Body Text 3"/>
    <w:basedOn w:val="a"/>
    <w:link w:val="34"/>
    <w:rsid w:val="00FA656A"/>
    <w:pPr>
      <w:spacing w:line="360" w:lineRule="atLeast"/>
      <w:ind w:right="-21"/>
      <w:jc w:val="center"/>
    </w:pPr>
    <w:rPr>
      <w:rFonts w:ascii="黑体" w:eastAsia="黑体" w:hAnsi="宋体"/>
      <w:bCs/>
      <w:color w:val="000000"/>
      <w:sz w:val="15"/>
      <w:szCs w:val="18"/>
    </w:rPr>
  </w:style>
  <w:style w:type="character" w:customStyle="1" w:styleId="34">
    <w:name w:val="正文文本 3 字符"/>
    <w:basedOn w:val="a0"/>
    <w:link w:val="33"/>
    <w:rsid w:val="00FA656A"/>
    <w:rPr>
      <w:rFonts w:ascii="黑体" w:eastAsia="黑体" w:hAnsi="宋体" w:cs="Times New Roman"/>
      <w:bCs/>
      <w:color w:val="000000"/>
      <w:sz w:val="15"/>
      <w:szCs w:val="18"/>
    </w:rPr>
  </w:style>
  <w:style w:type="paragraph" w:customStyle="1" w:styleId="1a">
    <w:name w:val="1"/>
    <w:basedOn w:val="a"/>
    <w:rsid w:val="00FA656A"/>
    <w:pPr>
      <w:spacing w:line="360" w:lineRule="atLeast"/>
      <w:jc w:val="center"/>
    </w:pPr>
    <w:rPr>
      <w:rFonts w:eastAsia="黑体"/>
      <w:sz w:val="36"/>
    </w:rPr>
  </w:style>
  <w:style w:type="paragraph" w:customStyle="1" w:styleId="27">
    <w:name w:val="2"/>
    <w:basedOn w:val="a"/>
    <w:rsid w:val="00FA656A"/>
    <w:pPr>
      <w:spacing w:beforeLines="30" w:afterLines="30" w:line="320" w:lineRule="exact"/>
      <w:ind w:right="-23" w:firstLineChars="200" w:firstLine="200"/>
      <w:jc w:val="left"/>
    </w:pPr>
    <w:rPr>
      <w:rFonts w:ascii="黑体" w:eastAsia="黑体" w:hAnsi="宋体"/>
      <w:sz w:val="24"/>
    </w:rPr>
  </w:style>
  <w:style w:type="paragraph" w:customStyle="1" w:styleId="41">
    <w:name w:val="4"/>
    <w:basedOn w:val="23"/>
    <w:rsid w:val="00FA656A"/>
    <w:pPr>
      <w:spacing w:after="0" w:line="320" w:lineRule="exact"/>
      <w:ind w:leftChars="0" w:left="0" w:firstLineChars="200" w:firstLine="200"/>
    </w:pPr>
    <w:rPr>
      <w:rFonts w:ascii="宋体" w:hAnsi="宋体"/>
      <w:kern w:val="2"/>
      <w:sz w:val="21"/>
      <w:szCs w:val="24"/>
    </w:rPr>
  </w:style>
  <w:style w:type="paragraph" w:customStyle="1" w:styleId="xl49">
    <w:name w:val="xl49"/>
    <w:basedOn w:val="a"/>
    <w:rsid w:val="00FA65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18"/>
      <w:szCs w:val="18"/>
    </w:rPr>
  </w:style>
  <w:style w:type="paragraph" w:customStyle="1" w:styleId="font5">
    <w:name w:val="font5"/>
    <w:basedOn w:val="a"/>
    <w:rsid w:val="00FA656A"/>
    <w:pPr>
      <w:widowControl/>
      <w:spacing w:before="100" w:beforeAutospacing="1" w:after="100" w:afterAutospacing="1"/>
      <w:jc w:val="left"/>
    </w:pPr>
    <w:rPr>
      <w:rFonts w:ascii="宋体" w:hAnsi="宋体" w:cs="Arial Unicode MS"/>
      <w:kern w:val="0"/>
      <w:sz w:val="16"/>
      <w:szCs w:val="16"/>
    </w:rPr>
  </w:style>
  <w:style w:type="character" w:customStyle="1" w:styleId="gt-icon-text1">
    <w:name w:val="gt-icon-text1"/>
    <w:basedOn w:val="a0"/>
    <w:rsid w:val="00FA656A"/>
  </w:style>
  <w:style w:type="character" w:customStyle="1" w:styleId="text">
    <w:name w:val="text"/>
    <w:basedOn w:val="a0"/>
    <w:rsid w:val="00FA656A"/>
  </w:style>
  <w:style w:type="paragraph" w:customStyle="1" w:styleId="CharCharChar1Char">
    <w:name w:val="Char Char Char1 Char"/>
    <w:basedOn w:val="a"/>
    <w:rsid w:val="00FA656A"/>
  </w:style>
  <w:style w:type="paragraph" w:customStyle="1" w:styleId="Default">
    <w:name w:val="Default"/>
    <w:rsid w:val="00FA656A"/>
    <w:pPr>
      <w:widowControl w:val="0"/>
      <w:autoSpaceDE w:val="0"/>
      <w:autoSpaceDN w:val="0"/>
      <w:adjustRightInd w:val="0"/>
    </w:pPr>
    <w:rPr>
      <w:rFonts w:ascii="宋体" w:eastAsia="宋体" w:hAnsi="Times New Roman" w:cs="宋体"/>
      <w:color w:val="000000"/>
      <w:kern w:val="0"/>
      <w:sz w:val="24"/>
      <w:szCs w:val="24"/>
    </w:rPr>
  </w:style>
  <w:style w:type="character" w:customStyle="1" w:styleId="black000">
    <w:name w:val="black000"/>
    <w:basedOn w:val="a0"/>
    <w:rsid w:val="00FA656A"/>
  </w:style>
  <w:style w:type="character" w:customStyle="1" w:styleId="h3">
    <w:name w:val="h3"/>
    <w:basedOn w:val="a0"/>
    <w:rsid w:val="00FA656A"/>
  </w:style>
  <w:style w:type="character" w:customStyle="1" w:styleId="collapsed-def4">
    <w:name w:val="collapsed-def4"/>
    <w:rsid w:val="00FA656A"/>
    <w:rPr>
      <w:vanish/>
      <w:webHidden w:val="0"/>
      <w:sz w:val="22"/>
      <w:szCs w:val="22"/>
      <w:specVanish w:val="0"/>
    </w:rPr>
  </w:style>
  <w:style w:type="character" w:customStyle="1" w:styleId="red1">
    <w:name w:val="red1"/>
    <w:rsid w:val="00FA656A"/>
    <w:rPr>
      <w:color w:val="CC3300"/>
    </w:rPr>
  </w:style>
  <w:style w:type="paragraph" w:customStyle="1" w:styleId="aff8">
    <w:name w:val="论文正文"/>
    <w:rsid w:val="00FA656A"/>
    <w:pPr>
      <w:spacing w:line="400" w:lineRule="exact"/>
      <w:ind w:firstLineChars="200" w:firstLine="200"/>
      <w:jc w:val="both"/>
    </w:pPr>
    <w:rPr>
      <w:rFonts w:ascii="Times New Roman" w:eastAsia="宋体" w:hAnsi="Times New Roman" w:cs="Times New Roman"/>
      <w:sz w:val="24"/>
      <w:szCs w:val="20"/>
    </w:rPr>
  </w:style>
  <w:style w:type="paragraph" w:customStyle="1" w:styleId="bookdetailtitle1">
    <w:name w:val="book_detail_title1"/>
    <w:basedOn w:val="a"/>
    <w:rsid w:val="00FA656A"/>
    <w:pPr>
      <w:widowControl/>
      <w:jc w:val="left"/>
    </w:pPr>
    <w:rPr>
      <w:rFonts w:ascii="宋体" w:hAnsi="宋体" w:cs="宋体"/>
      <w:b/>
      <w:bCs/>
      <w:color w:val="FFA942"/>
      <w:kern w:val="0"/>
      <w:sz w:val="30"/>
      <w:szCs w:val="30"/>
    </w:rPr>
  </w:style>
  <w:style w:type="character" w:customStyle="1" w:styleId="gongkaicontent2title1">
    <w:name w:val="gongkai_content_2_title1"/>
    <w:rsid w:val="00FA656A"/>
    <w:rPr>
      <w:rFonts w:ascii="黑体" w:eastAsia="黑体" w:hint="eastAsia"/>
      <w:b/>
      <w:bCs/>
      <w:sz w:val="28"/>
      <w:szCs w:val="28"/>
    </w:rPr>
  </w:style>
  <w:style w:type="character" w:customStyle="1" w:styleId="style11">
    <w:name w:val="style11"/>
    <w:rsid w:val="00FA656A"/>
    <w:rPr>
      <w:b/>
      <w:bCs/>
      <w:sz w:val="22"/>
      <w:szCs w:val="22"/>
    </w:rPr>
  </w:style>
  <w:style w:type="paragraph" w:customStyle="1" w:styleId="Char15">
    <w:name w:val="Char1"/>
    <w:basedOn w:val="a"/>
    <w:rsid w:val="00FA656A"/>
    <w:rPr>
      <w:rFonts w:ascii="Tahoma" w:hAnsi="Tahoma"/>
      <w:sz w:val="24"/>
      <w:szCs w:val="20"/>
    </w:rPr>
  </w:style>
  <w:style w:type="character" w:customStyle="1" w:styleId="webdict1">
    <w:name w:val="webdict1"/>
    <w:rsid w:val="00FA656A"/>
    <w:rPr>
      <w:b/>
      <w:bCs/>
    </w:rPr>
  </w:style>
  <w:style w:type="character" w:customStyle="1" w:styleId="trans1">
    <w:name w:val="trans1"/>
    <w:rsid w:val="00FA656A"/>
    <w:rPr>
      <w:rFonts w:ascii="Arial" w:hAnsi="Arial" w:cs="Arial" w:hint="default"/>
      <w:color w:val="333333"/>
      <w:sz w:val="13"/>
      <w:szCs w:val="13"/>
    </w:rPr>
  </w:style>
  <w:style w:type="character" w:customStyle="1" w:styleId="CharChar12">
    <w:name w:val="Char Char12"/>
    <w:rsid w:val="00FA656A"/>
    <w:rPr>
      <w:rFonts w:ascii="Times New Roman" w:eastAsia="宋体" w:hAnsi="Times New Roman" w:cs="Times New Roman"/>
      <w:sz w:val="18"/>
      <w:szCs w:val="18"/>
    </w:rPr>
  </w:style>
  <w:style w:type="character" w:customStyle="1" w:styleId="CharChar11">
    <w:name w:val="Char Char11"/>
    <w:rsid w:val="00FA656A"/>
    <w:rPr>
      <w:rFonts w:ascii="Times New Roman" w:eastAsia="宋体" w:hAnsi="Times New Roman" w:cs="Times New Roman"/>
      <w:sz w:val="18"/>
      <w:szCs w:val="18"/>
    </w:rPr>
  </w:style>
  <w:style w:type="character" w:customStyle="1" w:styleId="2Char10">
    <w:name w:val="标题 2 Char1"/>
    <w:rsid w:val="00FA656A"/>
    <w:rPr>
      <w:rFonts w:ascii="宋体" w:eastAsia="宋体"/>
      <w:b/>
      <w:kern w:val="2"/>
      <w:sz w:val="21"/>
      <w:lang w:val="en-US" w:eastAsia="zh-CN" w:bidi="ar-SA"/>
    </w:rPr>
  </w:style>
  <w:style w:type="paragraph" w:customStyle="1" w:styleId="font6">
    <w:name w:val="font6"/>
    <w:basedOn w:val="a"/>
    <w:rsid w:val="00FA656A"/>
    <w:pPr>
      <w:widowControl/>
      <w:spacing w:before="100" w:beforeAutospacing="1" w:after="100" w:afterAutospacing="1" w:line="240" w:lineRule="atLeast"/>
      <w:jc w:val="left"/>
    </w:pPr>
    <w:rPr>
      <w:rFonts w:ascii="宋体" w:hAnsi="宋体" w:cs="宋体"/>
      <w:color w:val="000000"/>
      <w:kern w:val="0"/>
      <w:sz w:val="18"/>
      <w:szCs w:val="18"/>
    </w:rPr>
  </w:style>
  <w:style w:type="paragraph" w:customStyle="1" w:styleId="font7">
    <w:name w:val="font7"/>
    <w:basedOn w:val="a"/>
    <w:rsid w:val="00FA656A"/>
    <w:pPr>
      <w:widowControl/>
      <w:spacing w:before="100" w:beforeAutospacing="1" w:after="100" w:afterAutospacing="1" w:line="240" w:lineRule="atLeast"/>
      <w:jc w:val="left"/>
    </w:pPr>
    <w:rPr>
      <w:rFonts w:ascii="宋体" w:hAnsi="宋体" w:cs="宋体"/>
      <w:kern w:val="0"/>
      <w:sz w:val="18"/>
      <w:szCs w:val="18"/>
    </w:rPr>
  </w:style>
  <w:style w:type="paragraph" w:customStyle="1" w:styleId="xl63">
    <w:name w:val="xl63"/>
    <w:basedOn w:val="a"/>
    <w:rsid w:val="00FA656A"/>
    <w:pPr>
      <w:widowControl/>
      <w:pBdr>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64">
    <w:name w:val="xl64"/>
    <w:basedOn w:val="a"/>
    <w:rsid w:val="00FA656A"/>
    <w:pPr>
      <w:widowControl/>
      <w:pBdr>
        <w:bottom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65">
    <w:name w:val="xl65"/>
    <w:basedOn w:val="a"/>
    <w:uiPriority w:val="99"/>
    <w:rsid w:val="00FA656A"/>
    <w:pPr>
      <w:widowControl/>
      <w:pBdr>
        <w:bottom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66">
    <w:name w:val="xl66"/>
    <w:basedOn w:val="a"/>
    <w:rsid w:val="00FA656A"/>
    <w:pPr>
      <w:widowControl/>
      <w:pBdr>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67">
    <w:name w:val="xl67"/>
    <w:basedOn w:val="a"/>
    <w:rsid w:val="00FA656A"/>
    <w:pPr>
      <w:widowControl/>
      <w:pBdr>
        <w:top w:val="single" w:sz="8" w:space="0" w:color="auto"/>
        <w:left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68">
    <w:name w:val="xl68"/>
    <w:basedOn w:val="a"/>
    <w:rsid w:val="00FA656A"/>
    <w:pPr>
      <w:widowControl/>
      <w:pBdr>
        <w:left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69">
    <w:name w:val="xl69"/>
    <w:basedOn w:val="a"/>
    <w:rsid w:val="00FA656A"/>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0">
    <w:name w:val="xl70"/>
    <w:basedOn w:val="a"/>
    <w:rsid w:val="00FA656A"/>
    <w:pPr>
      <w:widowControl/>
      <w:pBdr>
        <w:top w:val="single" w:sz="8" w:space="0" w:color="auto"/>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1">
    <w:name w:val="xl71"/>
    <w:basedOn w:val="a"/>
    <w:rsid w:val="00FA656A"/>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2">
    <w:name w:val="xl72"/>
    <w:basedOn w:val="a"/>
    <w:rsid w:val="00FA656A"/>
    <w:pPr>
      <w:widowControl/>
      <w:pBdr>
        <w:top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3">
    <w:name w:val="xl73"/>
    <w:basedOn w:val="a"/>
    <w:rsid w:val="00FA656A"/>
    <w:pPr>
      <w:widowControl/>
      <w:pBdr>
        <w:top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4">
    <w:name w:val="xl74"/>
    <w:basedOn w:val="a"/>
    <w:rsid w:val="00FA656A"/>
    <w:pPr>
      <w:widowControl/>
      <w:pBdr>
        <w:bottom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5">
    <w:name w:val="xl75"/>
    <w:basedOn w:val="a"/>
    <w:rsid w:val="00FA656A"/>
    <w:pPr>
      <w:widowControl/>
      <w:pBdr>
        <w:bottom w:val="single" w:sz="12"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6">
    <w:name w:val="xl76"/>
    <w:basedOn w:val="a"/>
    <w:rsid w:val="00FA656A"/>
    <w:pPr>
      <w:widowControl/>
      <w:pBdr>
        <w:top w:val="single" w:sz="8" w:space="0" w:color="auto"/>
        <w:left w:val="single" w:sz="8" w:space="0" w:color="auto"/>
        <w:right w:val="single" w:sz="8"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77">
    <w:name w:val="xl77"/>
    <w:basedOn w:val="a"/>
    <w:rsid w:val="00FA656A"/>
    <w:pPr>
      <w:widowControl/>
      <w:pBdr>
        <w:top w:val="single" w:sz="8" w:space="0" w:color="auto"/>
        <w:left w:val="single" w:sz="8" w:space="0" w:color="auto"/>
        <w:right w:val="single" w:sz="12"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78">
    <w:name w:val="xl78"/>
    <w:basedOn w:val="a"/>
    <w:rsid w:val="00FA656A"/>
    <w:pPr>
      <w:widowControl/>
      <w:pBdr>
        <w:top w:val="single" w:sz="12" w:space="0" w:color="auto"/>
        <w:left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9">
    <w:name w:val="xl79"/>
    <w:basedOn w:val="a"/>
    <w:rsid w:val="00FA656A"/>
    <w:pPr>
      <w:widowControl/>
      <w:pBdr>
        <w:left w:val="single" w:sz="8" w:space="0" w:color="auto"/>
        <w:bottom w:val="single" w:sz="12"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0">
    <w:name w:val="xl80"/>
    <w:basedOn w:val="a"/>
    <w:rsid w:val="00FA656A"/>
    <w:pPr>
      <w:widowControl/>
      <w:pBdr>
        <w:left w:val="single" w:sz="8" w:space="0" w:color="auto"/>
        <w:bottom w:val="single" w:sz="12"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1">
    <w:name w:val="xl81"/>
    <w:basedOn w:val="a"/>
    <w:rsid w:val="00FA656A"/>
    <w:pPr>
      <w:widowControl/>
      <w:pBdr>
        <w:top w:val="single" w:sz="8" w:space="0" w:color="auto"/>
        <w:lef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2">
    <w:name w:val="xl82"/>
    <w:basedOn w:val="a"/>
    <w:rsid w:val="00FA656A"/>
    <w:pPr>
      <w:widowControl/>
      <w:pBdr>
        <w:left w:val="single" w:sz="8" w:space="0" w:color="auto"/>
        <w:bottom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3">
    <w:name w:val="xl83"/>
    <w:basedOn w:val="a"/>
    <w:rsid w:val="00FA656A"/>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84">
    <w:name w:val="xl84"/>
    <w:basedOn w:val="a"/>
    <w:rsid w:val="00FA656A"/>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85">
    <w:name w:val="xl85"/>
    <w:basedOn w:val="a"/>
    <w:rsid w:val="00FA656A"/>
    <w:pPr>
      <w:widowControl/>
      <w:pBdr>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6">
    <w:name w:val="xl86"/>
    <w:basedOn w:val="a"/>
    <w:rsid w:val="00FA656A"/>
    <w:pPr>
      <w:widowControl/>
      <w:pBdr>
        <w:top w:val="single" w:sz="8" w:space="0" w:color="auto"/>
        <w:left w:val="single" w:sz="8" w:space="0" w:color="auto"/>
        <w:right w:val="single" w:sz="12"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87">
    <w:name w:val="xl87"/>
    <w:basedOn w:val="a"/>
    <w:rsid w:val="00FA656A"/>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88">
    <w:name w:val="xl88"/>
    <w:basedOn w:val="a"/>
    <w:rsid w:val="00FA656A"/>
    <w:pPr>
      <w:widowControl/>
      <w:pBdr>
        <w:top w:val="single" w:sz="8" w:space="0" w:color="auto"/>
        <w:left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89">
    <w:name w:val="xl89"/>
    <w:basedOn w:val="a"/>
    <w:rsid w:val="00FA656A"/>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90">
    <w:name w:val="xl90"/>
    <w:basedOn w:val="a"/>
    <w:rsid w:val="00FA656A"/>
    <w:pPr>
      <w:widowControl/>
      <w:pBdr>
        <w:top w:val="single" w:sz="12" w:space="0" w:color="auto"/>
        <w:lef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1">
    <w:name w:val="xl91"/>
    <w:basedOn w:val="a"/>
    <w:rsid w:val="00FA656A"/>
    <w:pPr>
      <w:widowControl/>
      <w:pBdr>
        <w:top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2">
    <w:name w:val="xl92"/>
    <w:basedOn w:val="a"/>
    <w:rsid w:val="00FA656A"/>
    <w:pPr>
      <w:widowControl/>
      <w:pBdr>
        <w:top w:val="single" w:sz="12"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3">
    <w:name w:val="xl93"/>
    <w:basedOn w:val="a"/>
    <w:rsid w:val="00FA656A"/>
    <w:pPr>
      <w:widowControl/>
      <w:pBdr>
        <w:bottom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4">
    <w:name w:val="xl94"/>
    <w:basedOn w:val="a"/>
    <w:rsid w:val="00FA656A"/>
    <w:pPr>
      <w:widowControl/>
      <w:pBdr>
        <w:top w:val="single" w:sz="12" w:space="0" w:color="auto"/>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5">
    <w:name w:val="xl95"/>
    <w:basedOn w:val="a"/>
    <w:rsid w:val="00FA656A"/>
    <w:pPr>
      <w:widowControl/>
      <w:pBdr>
        <w:top w:val="single" w:sz="8" w:space="0" w:color="auto"/>
        <w:lef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6">
    <w:name w:val="xl96"/>
    <w:basedOn w:val="a"/>
    <w:rsid w:val="00FA656A"/>
    <w:pPr>
      <w:widowControl/>
      <w:pBdr>
        <w:left w:val="single" w:sz="8" w:space="0" w:color="auto"/>
        <w:bottom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7">
    <w:name w:val="xl97"/>
    <w:basedOn w:val="a"/>
    <w:rsid w:val="00FA656A"/>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98">
    <w:name w:val="xl98"/>
    <w:basedOn w:val="a"/>
    <w:rsid w:val="00FA656A"/>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99">
    <w:name w:val="xl99"/>
    <w:basedOn w:val="a"/>
    <w:rsid w:val="00FA656A"/>
    <w:pPr>
      <w:widowControl/>
      <w:pBdr>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0">
    <w:name w:val="xl100"/>
    <w:basedOn w:val="a"/>
    <w:rsid w:val="00FA656A"/>
    <w:pPr>
      <w:widowControl/>
      <w:pBdr>
        <w:top w:val="single" w:sz="8" w:space="0" w:color="auto"/>
        <w:left w:val="single" w:sz="8" w:space="0" w:color="auto"/>
        <w:right w:val="single" w:sz="12"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101">
    <w:name w:val="xl101"/>
    <w:basedOn w:val="a"/>
    <w:rsid w:val="00FA656A"/>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102">
    <w:name w:val="xl102"/>
    <w:basedOn w:val="a"/>
    <w:rsid w:val="00FA656A"/>
    <w:pPr>
      <w:widowControl/>
      <w:pBdr>
        <w:top w:val="single" w:sz="8" w:space="0" w:color="auto"/>
        <w:left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103">
    <w:name w:val="xl103"/>
    <w:basedOn w:val="a"/>
    <w:rsid w:val="00FA656A"/>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104">
    <w:name w:val="xl104"/>
    <w:basedOn w:val="a"/>
    <w:rsid w:val="00FA656A"/>
    <w:pPr>
      <w:widowControl/>
      <w:pBdr>
        <w:top w:val="single" w:sz="12" w:space="0" w:color="auto"/>
        <w:lef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5">
    <w:name w:val="xl105"/>
    <w:basedOn w:val="a"/>
    <w:rsid w:val="00FA656A"/>
    <w:pPr>
      <w:widowControl/>
      <w:pBdr>
        <w:top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6">
    <w:name w:val="xl106"/>
    <w:basedOn w:val="a"/>
    <w:rsid w:val="00FA656A"/>
    <w:pPr>
      <w:widowControl/>
      <w:pBdr>
        <w:top w:val="single" w:sz="12"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7">
    <w:name w:val="xl107"/>
    <w:basedOn w:val="a"/>
    <w:rsid w:val="00FA656A"/>
    <w:pPr>
      <w:widowControl/>
      <w:pBdr>
        <w:bottom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8">
    <w:name w:val="xl108"/>
    <w:basedOn w:val="a"/>
    <w:rsid w:val="00FA656A"/>
    <w:pPr>
      <w:widowControl/>
      <w:pBdr>
        <w:top w:val="single" w:sz="12" w:space="0" w:color="auto"/>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character" w:customStyle="1" w:styleId="datatitle1">
    <w:name w:val="datatitle1"/>
    <w:rsid w:val="00FA656A"/>
    <w:rPr>
      <w:b/>
      <w:bCs/>
      <w:color w:val="10619F"/>
      <w:sz w:val="21"/>
      <w:szCs w:val="21"/>
    </w:rPr>
  </w:style>
  <w:style w:type="paragraph" w:customStyle="1" w:styleId="Char2CharCharChar">
    <w:name w:val="Char2 Char Char Char"/>
    <w:basedOn w:val="a"/>
    <w:rsid w:val="00FA656A"/>
    <w:rPr>
      <w:szCs w:val="20"/>
    </w:rPr>
  </w:style>
  <w:style w:type="character" w:customStyle="1" w:styleId="def3">
    <w:name w:val="def3"/>
    <w:rsid w:val="00FA656A"/>
    <w:rPr>
      <w:b w:val="0"/>
      <w:bCs w:val="0"/>
    </w:rPr>
  </w:style>
  <w:style w:type="paragraph" w:customStyle="1" w:styleId="aff9">
    <w:name w:val="内文"/>
    <w:rsid w:val="00FA656A"/>
    <w:pPr>
      <w:widowControl w:val="0"/>
      <w:autoSpaceDE w:val="0"/>
      <w:autoSpaceDN w:val="0"/>
      <w:adjustRightInd w:val="0"/>
      <w:spacing w:line="300" w:lineRule="atLeast"/>
      <w:ind w:firstLine="397"/>
      <w:jc w:val="both"/>
    </w:pPr>
    <w:rPr>
      <w:rFonts w:ascii="汉仪中宋简" w:eastAsia="汉仪中宋简" w:hAnsi="Times New Roman" w:cs="Times New Roman"/>
      <w:color w:val="000000"/>
      <w:kern w:val="0"/>
      <w:sz w:val="18"/>
      <w:szCs w:val="18"/>
    </w:rPr>
  </w:style>
  <w:style w:type="paragraph" w:customStyle="1" w:styleId="affa">
    <w:name w:val="学院标头英文"/>
    <w:basedOn w:val="affb"/>
    <w:rsid w:val="00FA656A"/>
    <w:pPr>
      <w:spacing w:line="240" w:lineRule="atLeast"/>
    </w:pPr>
    <w:rPr>
      <w:rFonts w:ascii="Times New Roman" w:eastAsia="宋体"/>
      <w:color w:val="auto"/>
      <w:sz w:val="20"/>
      <w:szCs w:val="20"/>
    </w:rPr>
  </w:style>
  <w:style w:type="paragraph" w:customStyle="1" w:styleId="affb">
    <w:name w:val="学院标头"/>
    <w:rsid w:val="00FA656A"/>
    <w:pPr>
      <w:widowControl w:val="0"/>
      <w:autoSpaceDE w:val="0"/>
      <w:autoSpaceDN w:val="0"/>
      <w:adjustRightInd w:val="0"/>
      <w:spacing w:line="300" w:lineRule="atLeast"/>
      <w:jc w:val="center"/>
    </w:pPr>
    <w:rPr>
      <w:rFonts w:ascii="汉仪大宋简" w:eastAsia="汉仪大宋简" w:hAnsi="Times New Roman" w:cs="Times New Roman"/>
      <w:color w:val="000000"/>
      <w:kern w:val="0"/>
      <w:sz w:val="26"/>
      <w:szCs w:val="26"/>
    </w:rPr>
  </w:style>
  <w:style w:type="paragraph" w:customStyle="1" w:styleId="28">
    <w:name w:val="副标题2"/>
    <w:basedOn w:val="af4"/>
    <w:autoRedefine/>
    <w:rsid w:val="00FA656A"/>
    <w:pPr>
      <w:jc w:val="center"/>
    </w:pPr>
    <w:rPr>
      <w:rFonts w:ascii="Times New Roman" w:eastAsia="黑体" w:hAnsi="Times New Roman" w:cs="Times New Roman"/>
      <w:b/>
      <w:noProof/>
      <w:sz w:val="30"/>
      <w:szCs w:val="20"/>
    </w:rPr>
  </w:style>
  <w:style w:type="paragraph" w:customStyle="1" w:styleId="35">
    <w:name w:val="副标题3"/>
    <w:basedOn w:val="28"/>
    <w:autoRedefine/>
    <w:rsid w:val="00FA656A"/>
    <w:pPr>
      <w:spacing w:beforeLines="100" w:afterLines="100" w:line="340" w:lineRule="exact"/>
    </w:pPr>
    <w:rPr>
      <w:spacing w:val="-14"/>
      <w:sz w:val="28"/>
    </w:rPr>
  </w:style>
  <w:style w:type="paragraph" w:styleId="affc">
    <w:name w:val="Normal Indent"/>
    <w:aliases w:val="表正文,正文非缩进"/>
    <w:basedOn w:val="a"/>
    <w:rsid w:val="00FA656A"/>
    <w:pPr>
      <w:ind w:firstLineChars="200" w:firstLine="420"/>
    </w:pPr>
    <w:rPr>
      <w:rFonts w:ascii="宋体" w:eastAsia="黑体" w:hAnsi="宋体"/>
      <w:szCs w:val="20"/>
    </w:rPr>
  </w:style>
  <w:style w:type="paragraph" w:customStyle="1" w:styleId="affd">
    <w:name w:val="教学一览 正文"/>
    <w:basedOn w:val="af2"/>
    <w:autoRedefine/>
    <w:rsid w:val="00FA656A"/>
    <w:pPr>
      <w:spacing w:line="240" w:lineRule="auto"/>
      <w:ind w:firstLineChars="200" w:firstLine="200"/>
    </w:pPr>
    <w:rPr>
      <w:color w:val="000000"/>
      <w:sz w:val="21"/>
      <w:szCs w:val="15"/>
    </w:rPr>
  </w:style>
  <w:style w:type="paragraph" w:styleId="HTML1">
    <w:name w:val="HTML Address"/>
    <w:basedOn w:val="a"/>
    <w:link w:val="HTML2"/>
    <w:rsid w:val="00FA656A"/>
    <w:rPr>
      <w:i/>
      <w:iCs/>
    </w:rPr>
  </w:style>
  <w:style w:type="character" w:customStyle="1" w:styleId="HTML2">
    <w:name w:val="HTML 地址 字符"/>
    <w:basedOn w:val="a0"/>
    <w:link w:val="HTML1"/>
    <w:rsid w:val="00FA656A"/>
    <w:rPr>
      <w:rFonts w:ascii="Times New Roman" w:eastAsia="宋体" w:hAnsi="Times New Roman" w:cs="Times New Roman"/>
      <w:i/>
      <w:iCs/>
      <w:szCs w:val="24"/>
    </w:rPr>
  </w:style>
  <w:style w:type="paragraph" w:styleId="affe">
    <w:name w:val="Title"/>
    <w:basedOn w:val="a"/>
    <w:link w:val="afff"/>
    <w:qFormat/>
    <w:rsid w:val="00FA656A"/>
    <w:pPr>
      <w:spacing w:before="240" w:after="60"/>
      <w:jc w:val="center"/>
      <w:outlineLvl w:val="0"/>
    </w:pPr>
    <w:rPr>
      <w:rFonts w:ascii="Arial" w:hAnsi="Arial" w:cs="Arial"/>
      <w:b/>
      <w:bCs/>
      <w:sz w:val="32"/>
      <w:szCs w:val="32"/>
    </w:rPr>
  </w:style>
  <w:style w:type="character" w:customStyle="1" w:styleId="afff">
    <w:name w:val="标题 字符"/>
    <w:basedOn w:val="a0"/>
    <w:link w:val="affe"/>
    <w:rsid w:val="00FA656A"/>
    <w:rPr>
      <w:rFonts w:ascii="Arial" w:eastAsia="宋体" w:hAnsi="Arial" w:cs="Arial"/>
      <w:b/>
      <w:bCs/>
      <w:sz w:val="32"/>
      <w:szCs w:val="32"/>
    </w:rPr>
  </w:style>
  <w:style w:type="paragraph" w:styleId="afff0">
    <w:name w:val="E-mail Signature"/>
    <w:basedOn w:val="a"/>
    <w:link w:val="afff1"/>
    <w:rsid w:val="00FA656A"/>
  </w:style>
  <w:style w:type="character" w:customStyle="1" w:styleId="afff1">
    <w:name w:val="电子邮件签名 字符"/>
    <w:basedOn w:val="a0"/>
    <w:link w:val="afff0"/>
    <w:rsid w:val="00FA656A"/>
    <w:rPr>
      <w:rFonts w:ascii="Times New Roman" w:eastAsia="宋体" w:hAnsi="Times New Roman" w:cs="Times New Roman"/>
      <w:szCs w:val="24"/>
    </w:rPr>
  </w:style>
  <w:style w:type="paragraph" w:styleId="afff2">
    <w:name w:val="Subtitle"/>
    <w:basedOn w:val="a"/>
    <w:link w:val="afff3"/>
    <w:qFormat/>
    <w:rsid w:val="00FA656A"/>
    <w:pPr>
      <w:spacing w:before="240" w:after="60" w:line="312" w:lineRule="auto"/>
      <w:jc w:val="center"/>
      <w:outlineLvl w:val="1"/>
    </w:pPr>
    <w:rPr>
      <w:rFonts w:ascii="Arial" w:hAnsi="Arial" w:cs="Arial"/>
      <w:b/>
      <w:bCs/>
      <w:kern w:val="28"/>
      <w:sz w:val="32"/>
      <w:szCs w:val="32"/>
    </w:rPr>
  </w:style>
  <w:style w:type="character" w:customStyle="1" w:styleId="afff3">
    <w:name w:val="副标题 字符"/>
    <w:basedOn w:val="a0"/>
    <w:link w:val="afff2"/>
    <w:rsid w:val="00FA656A"/>
    <w:rPr>
      <w:rFonts w:ascii="Arial" w:eastAsia="宋体" w:hAnsi="Arial" w:cs="Arial"/>
      <w:b/>
      <w:bCs/>
      <w:kern w:val="28"/>
      <w:sz w:val="32"/>
      <w:szCs w:val="32"/>
    </w:rPr>
  </w:style>
  <w:style w:type="paragraph" w:styleId="afff4">
    <w:name w:val="envelope return"/>
    <w:basedOn w:val="a"/>
    <w:rsid w:val="00FA656A"/>
    <w:pPr>
      <w:snapToGrid w:val="0"/>
    </w:pPr>
    <w:rPr>
      <w:rFonts w:ascii="Arial" w:hAnsi="Arial" w:cs="Arial"/>
    </w:rPr>
  </w:style>
  <w:style w:type="paragraph" w:styleId="afff5">
    <w:name w:val="Closing"/>
    <w:basedOn w:val="a"/>
    <w:link w:val="afff6"/>
    <w:rsid w:val="00FA656A"/>
    <w:pPr>
      <w:ind w:leftChars="2100" w:left="100"/>
    </w:pPr>
  </w:style>
  <w:style w:type="character" w:customStyle="1" w:styleId="afff6">
    <w:name w:val="结束语 字符"/>
    <w:basedOn w:val="a0"/>
    <w:link w:val="afff5"/>
    <w:rsid w:val="00FA656A"/>
    <w:rPr>
      <w:rFonts w:ascii="Times New Roman" w:eastAsia="宋体" w:hAnsi="Times New Roman" w:cs="Times New Roman"/>
      <w:szCs w:val="24"/>
    </w:rPr>
  </w:style>
  <w:style w:type="paragraph" w:styleId="afff7">
    <w:name w:val="List"/>
    <w:basedOn w:val="a"/>
    <w:rsid w:val="00FA656A"/>
    <w:pPr>
      <w:ind w:left="200" w:hangingChars="200" w:hanging="200"/>
    </w:pPr>
  </w:style>
  <w:style w:type="paragraph" w:styleId="29">
    <w:name w:val="List 2"/>
    <w:basedOn w:val="a"/>
    <w:rsid w:val="00FA656A"/>
    <w:pPr>
      <w:ind w:leftChars="200" w:left="100" w:hangingChars="200" w:hanging="200"/>
    </w:pPr>
  </w:style>
  <w:style w:type="paragraph" w:styleId="36">
    <w:name w:val="List 3"/>
    <w:basedOn w:val="a"/>
    <w:rsid w:val="00FA656A"/>
    <w:pPr>
      <w:ind w:leftChars="400" w:left="100" w:hangingChars="200" w:hanging="200"/>
    </w:pPr>
  </w:style>
  <w:style w:type="paragraph" w:styleId="42">
    <w:name w:val="List 4"/>
    <w:basedOn w:val="a"/>
    <w:rsid w:val="00FA656A"/>
    <w:pPr>
      <w:ind w:leftChars="600" w:left="100" w:hangingChars="200" w:hanging="200"/>
    </w:pPr>
  </w:style>
  <w:style w:type="paragraph" w:styleId="51">
    <w:name w:val="List 5"/>
    <w:basedOn w:val="a"/>
    <w:rsid w:val="00FA656A"/>
    <w:pPr>
      <w:ind w:leftChars="800" w:left="100" w:hangingChars="200" w:hanging="200"/>
    </w:pPr>
  </w:style>
  <w:style w:type="paragraph" w:styleId="afff8">
    <w:name w:val="List Number"/>
    <w:basedOn w:val="a"/>
    <w:rsid w:val="00FA656A"/>
    <w:pPr>
      <w:tabs>
        <w:tab w:val="num" w:pos="975"/>
      </w:tabs>
      <w:ind w:left="975" w:hanging="555"/>
    </w:pPr>
  </w:style>
  <w:style w:type="paragraph" w:styleId="2a">
    <w:name w:val="List Number 2"/>
    <w:basedOn w:val="a"/>
    <w:rsid w:val="00FA656A"/>
    <w:pPr>
      <w:tabs>
        <w:tab w:val="num" w:pos="420"/>
      </w:tabs>
      <w:ind w:left="420" w:hanging="420"/>
    </w:pPr>
  </w:style>
  <w:style w:type="paragraph" w:styleId="37">
    <w:name w:val="List Number 3"/>
    <w:basedOn w:val="a"/>
    <w:rsid w:val="00FA656A"/>
    <w:pPr>
      <w:tabs>
        <w:tab w:val="num" w:pos="360"/>
      </w:tabs>
      <w:ind w:left="360" w:hanging="360"/>
    </w:pPr>
  </w:style>
  <w:style w:type="paragraph" w:styleId="43">
    <w:name w:val="List Number 4"/>
    <w:basedOn w:val="a"/>
    <w:rsid w:val="00FA656A"/>
    <w:pPr>
      <w:tabs>
        <w:tab w:val="num" w:pos="360"/>
      </w:tabs>
      <w:ind w:left="360" w:hanging="360"/>
    </w:pPr>
  </w:style>
  <w:style w:type="paragraph" w:styleId="52">
    <w:name w:val="List Number 5"/>
    <w:basedOn w:val="a"/>
    <w:rsid w:val="00FA656A"/>
    <w:pPr>
      <w:tabs>
        <w:tab w:val="num" w:pos="360"/>
      </w:tabs>
      <w:ind w:left="360" w:hanging="360"/>
    </w:pPr>
  </w:style>
  <w:style w:type="paragraph" w:styleId="afff9">
    <w:name w:val="List Continue"/>
    <w:basedOn w:val="a"/>
    <w:rsid w:val="00FA656A"/>
    <w:pPr>
      <w:spacing w:after="120"/>
      <w:ind w:leftChars="200" w:left="420"/>
    </w:pPr>
  </w:style>
  <w:style w:type="paragraph" w:styleId="2b">
    <w:name w:val="List Continue 2"/>
    <w:basedOn w:val="a"/>
    <w:rsid w:val="00FA656A"/>
    <w:pPr>
      <w:spacing w:after="120"/>
      <w:ind w:leftChars="400" w:left="840"/>
    </w:pPr>
  </w:style>
  <w:style w:type="paragraph" w:styleId="38">
    <w:name w:val="List Continue 3"/>
    <w:basedOn w:val="a"/>
    <w:rsid w:val="00FA656A"/>
    <w:pPr>
      <w:spacing w:after="120"/>
      <w:ind w:leftChars="600" w:left="1260"/>
    </w:pPr>
  </w:style>
  <w:style w:type="paragraph" w:styleId="44">
    <w:name w:val="List Continue 4"/>
    <w:basedOn w:val="a"/>
    <w:rsid w:val="00FA656A"/>
    <w:pPr>
      <w:spacing w:after="120"/>
      <w:ind w:leftChars="800" w:left="1680"/>
    </w:pPr>
  </w:style>
  <w:style w:type="paragraph" w:styleId="53">
    <w:name w:val="List Continue 5"/>
    <w:basedOn w:val="a"/>
    <w:rsid w:val="00FA656A"/>
    <w:pPr>
      <w:spacing w:after="120"/>
      <w:ind w:leftChars="1000" w:left="2100"/>
    </w:pPr>
  </w:style>
  <w:style w:type="paragraph" w:styleId="afffa">
    <w:name w:val="List Bullet"/>
    <w:basedOn w:val="a"/>
    <w:rsid w:val="00FA656A"/>
    <w:pPr>
      <w:tabs>
        <w:tab w:val="num" w:pos="420"/>
      </w:tabs>
      <w:ind w:left="420" w:hanging="420"/>
    </w:pPr>
  </w:style>
  <w:style w:type="paragraph" w:styleId="2c">
    <w:name w:val="List Bullet 2"/>
    <w:basedOn w:val="a"/>
    <w:rsid w:val="00FA656A"/>
    <w:pPr>
      <w:tabs>
        <w:tab w:val="num" w:pos="780"/>
      </w:tabs>
      <w:ind w:leftChars="200" w:left="780" w:hangingChars="200" w:hanging="360"/>
    </w:pPr>
  </w:style>
  <w:style w:type="paragraph" w:styleId="39">
    <w:name w:val="List Bullet 3"/>
    <w:basedOn w:val="a"/>
    <w:rsid w:val="00FA656A"/>
    <w:pPr>
      <w:tabs>
        <w:tab w:val="num" w:pos="1200"/>
      </w:tabs>
      <w:ind w:leftChars="400" w:left="1200" w:hangingChars="200" w:hanging="360"/>
    </w:pPr>
  </w:style>
  <w:style w:type="paragraph" w:styleId="45">
    <w:name w:val="List Bullet 4"/>
    <w:basedOn w:val="a"/>
    <w:rsid w:val="00FA656A"/>
    <w:pPr>
      <w:tabs>
        <w:tab w:val="num" w:pos="1620"/>
      </w:tabs>
      <w:ind w:leftChars="600" w:left="1620" w:hangingChars="200" w:hanging="360"/>
    </w:pPr>
  </w:style>
  <w:style w:type="paragraph" w:styleId="54">
    <w:name w:val="List Bullet 5"/>
    <w:basedOn w:val="a"/>
    <w:rsid w:val="00FA656A"/>
    <w:pPr>
      <w:tabs>
        <w:tab w:val="num" w:pos="2040"/>
      </w:tabs>
      <w:ind w:leftChars="800" w:left="2040" w:hangingChars="200" w:hanging="360"/>
    </w:pPr>
  </w:style>
  <w:style w:type="paragraph" w:styleId="afffb">
    <w:name w:val="Signature"/>
    <w:basedOn w:val="a"/>
    <w:link w:val="afffc"/>
    <w:rsid w:val="00FA656A"/>
    <w:pPr>
      <w:ind w:leftChars="2100" w:left="100"/>
    </w:pPr>
  </w:style>
  <w:style w:type="character" w:customStyle="1" w:styleId="afffc">
    <w:name w:val="签名 字符"/>
    <w:basedOn w:val="a0"/>
    <w:link w:val="afffb"/>
    <w:rsid w:val="00FA656A"/>
    <w:rPr>
      <w:rFonts w:ascii="Times New Roman" w:eastAsia="宋体" w:hAnsi="Times New Roman" w:cs="Times New Roman"/>
      <w:szCs w:val="24"/>
    </w:rPr>
  </w:style>
  <w:style w:type="paragraph" w:styleId="afffd">
    <w:name w:val="envelope address"/>
    <w:basedOn w:val="a"/>
    <w:rsid w:val="00FA656A"/>
    <w:pPr>
      <w:framePr w:w="7920" w:h="1980" w:hRule="exact" w:hSpace="180" w:wrap="auto" w:hAnchor="page" w:xAlign="center" w:yAlign="bottom"/>
      <w:snapToGrid w:val="0"/>
      <w:ind w:leftChars="1400" w:left="100"/>
    </w:pPr>
    <w:rPr>
      <w:rFonts w:ascii="Arial" w:hAnsi="Arial" w:cs="Arial"/>
      <w:sz w:val="24"/>
    </w:rPr>
  </w:style>
  <w:style w:type="paragraph" w:styleId="afffe">
    <w:name w:val="Message Header"/>
    <w:basedOn w:val="a"/>
    <w:link w:val="affff"/>
    <w:rsid w:val="00FA656A"/>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rPr>
  </w:style>
  <w:style w:type="character" w:customStyle="1" w:styleId="affff">
    <w:name w:val="信息标题 字符"/>
    <w:basedOn w:val="a0"/>
    <w:link w:val="afffe"/>
    <w:rsid w:val="00FA656A"/>
    <w:rPr>
      <w:rFonts w:ascii="Arial" w:eastAsia="宋体" w:hAnsi="Arial" w:cs="Arial"/>
      <w:sz w:val="24"/>
      <w:szCs w:val="24"/>
      <w:shd w:val="pct20" w:color="auto" w:fill="auto"/>
    </w:rPr>
  </w:style>
  <w:style w:type="paragraph" w:styleId="2d">
    <w:name w:val="Body Text First Indent 2"/>
    <w:basedOn w:val="af6"/>
    <w:link w:val="2e"/>
    <w:rsid w:val="00FA656A"/>
    <w:pPr>
      <w:spacing w:after="120"/>
      <w:ind w:leftChars="200" w:left="420"/>
    </w:pPr>
    <w:rPr>
      <w:rFonts w:ascii="Times New Roman" w:hAnsi="Times New Roman"/>
      <w:szCs w:val="24"/>
    </w:rPr>
  </w:style>
  <w:style w:type="character" w:customStyle="1" w:styleId="2e">
    <w:name w:val="正文首行缩进 2 字符"/>
    <w:basedOn w:val="af7"/>
    <w:link w:val="2d"/>
    <w:rsid w:val="00FA656A"/>
    <w:rPr>
      <w:rFonts w:ascii="Times New Roman" w:eastAsia="宋体" w:hAnsi="Times New Roman" w:cs="Times New Roman"/>
      <w:szCs w:val="24"/>
    </w:rPr>
  </w:style>
  <w:style w:type="paragraph" w:styleId="affff0">
    <w:name w:val="Note Heading"/>
    <w:basedOn w:val="a"/>
    <w:next w:val="a"/>
    <w:link w:val="affff1"/>
    <w:rsid w:val="00FA656A"/>
    <w:pPr>
      <w:jc w:val="center"/>
    </w:pPr>
  </w:style>
  <w:style w:type="character" w:customStyle="1" w:styleId="affff1">
    <w:name w:val="注释标题 字符"/>
    <w:basedOn w:val="a0"/>
    <w:link w:val="affff0"/>
    <w:rsid w:val="00FA656A"/>
    <w:rPr>
      <w:rFonts w:ascii="Times New Roman" w:eastAsia="宋体" w:hAnsi="Times New Roman" w:cs="Times New Roman"/>
      <w:szCs w:val="24"/>
    </w:rPr>
  </w:style>
  <w:style w:type="paragraph" w:customStyle="1" w:styleId="MTDisplayEquation">
    <w:name w:val="MTDisplayEquation"/>
    <w:basedOn w:val="a"/>
    <w:next w:val="a"/>
    <w:rsid w:val="00FA656A"/>
    <w:pPr>
      <w:tabs>
        <w:tab w:val="center" w:pos="4160"/>
        <w:tab w:val="right" w:pos="8320"/>
      </w:tabs>
      <w:spacing w:line="440" w:lineRule="exact"/>
      <w:ind w:firstLineChars="200" w:firstLine="480"/>
    </w:pPr>
    <w:rPr>
      <w:rFonts w:ascii="宋体" w:hAnsi="宋体"/>
      <w:sz w:val="24"/>
    </w:rPr>
  </w:style>
  <w:style w:type="paragraph" w:customStyle="1" w:styleId="3a">
    <w:name w:val="3"/>
    <w:basedOn w:val="1"/>
    <w:rsid w:val="00FA656A"/>
    <w:pPr>
      <w:tabs>
        <w:tab w:val="num" w:pos="360"/>
      </w:tabs>
      <w:snapToGrid w:val="0"/>
      <w:spacing w:before="0" w:after="480" w:line="312" w:lineRule="atLeast"/>
      <w:ind w:firstLineChars="200" w:firstLine="200"/>
      <w:jc w:val="both"/>
    </w:pPr>
    <w:rPr>
      <w:rFonts w:ascii="Arial" w:hAnsi="Arial"/>
      <w:snapToGrid/>
      <w:kern w:val="44"/>
      <w:sz w:val="32"/>
      <w:szCs w:val="44"/>
    </w:rPr>
  </w:style>
  <w:style w:type="paragraph" w:customStyle="1" w:styleId="xl19">
    <w:name w:val="xl19"/>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20">
    <w:name w:val="xl20"/>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b/>
      <w:bCs/>
      <w:kern w:val="0"/>
      <w:sz w:val="28"/>
      <w:szCs w:val="28"/>
    </w:rPr>
  </w:style>
  <w:style w:type="paragraph" w:customStyle="1" w:styleId="xl21">
    <w:name w:val="xl21"/>
    <w:basedOn w:val="a"/>
    <w:rsid w:val="00FA656A"/>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kern w:val="0"/>
      <w:szCs w:val="21"/>
    </w:rPr>
  </w:style>
  <w:style w:type="paragraph" w:customStyle="1" w:styleId="xl22">
    <w:name w:val="xl22"/>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23">
    <w:name w:val="xl23"/>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24">
    <w:name w:val="xl24"/>
    <w:basedOn w:val="a"/>
    <w:rsid w:val="00FA656A"/>
    <w:pPr>
      <w:widowControl/>
      <w:pBdr>
        <w:bottom w:val="single" w:sz="4" w:space="0" w:color="auto"/>
      </w:pBdr>
      <w:spacing w:before="100" w:beforeAutospacing="1" w:after="100" w:afterAutospacing="1"/>
      <w:jc w:val="center"/>
    </w:pPr>
    <w:rPr>
      <w:rFonts w:ascii="宋体" w:hAnsi="宋体"/>
      <w:b/>
      <w:bCs/>
      <w:kern w:val="0"/>
      <w:sz w:val="28"/>
      <w:szCs w:val="28"/>
    </w:rPr>
  </w:style>
  <w:style w:type="paragraph" w:customStyle="1" w:styleId="1b">
    <w:name w:val="题目1"/>
    <w:basedOn w:val="a"/>
    <w:rsid w:val="00FA656A"/>
    <w:pPr>
      <w:adjustRightInd w:val="0"/>
      <w:spacing w:line="400" w:lineRule="exact"/>
      <w:jc w:val="center"/>
    </w:pPr>
    <w:rPr>
      <w:rFonts w:ascii="黑体" w:eastAsia="黑体"/>
      <w:sz w:val="28"/>
      <w:szCs w:val="20"/>
    </w:rPr>
  </w:style>
  <w:style w:type="paragraph" w:customStyle="1" w:styleId="xl48">
    <w:name w:val="xl48"/>
    <w:basedOn w:val="a"/>
    <w:rsid w:val="00FA656A"/>
    <w:pPr>
      <w:widowControl/>
      <w:spacing w:before="100" w:beforeAutospacing="1" w:after="100" w:afterAutospacing="1"/>
      <w:jc w:val="center"/>
    </w:pPr>
    <w:rPr>
      <w:rFonts w:ascii="华文中宋" w:eastAsia="华文中宋" w:hAnsi="华文中宋" w:hint="eastAsia"/>
      <w:kern w:val="0"/>
      <w:sz w:val="32"/>
      <w:szCs w:val="32"/>
    </w:rPr>
  </w:style>
  <w:style w:type="paragraph" w:customStyle="1" w:styleId="3b">
    <w:name w:val="样式 标题 3 + 居中"/>
    <w:basedOn w:val="3"/>
    <w:autoRedefine/>
    <w:rsid w:val="00FA656A"/>
    <w:pPr>
      <w:keepNext/>
      <w:keepLines/>
      <w:widowControl w:val="0"/>
      <w:spacing w:before="260" w:after="260" w:line="416" w:lineRule="auto"/>
      <w:ind w:firstLine="0"/>
      <w:jc w:val="center"/>
    </w:pPr>
    <w:rPr>
      <w:rFonts w:cs="Times New Roman"/>
      <w:snapToGrid/>
      <w:kern w:val="2"/>
      <w:sz w:val="32"/>
      <w:szCs w:val="20"/>
    </w:rPr>
  </w:style>
  <w:style w:type="paragraph" w:customStyle="1" w:styleId="421">
    <w:name w:val="样式 标题4 + 首行缩进:  2 字符1"/>
    <w:basedOn w:val="46"/>
    <w:autoRedefine/>
    <w:rsid w:val="00FA656A"/>
    <w:pPr>
      <w:spacing w:beforeLines="50" w:afterLines="50"/>
      <w:ind w:firstLine="480"/>
      <w:jc w:val="left"/>
    </w:pPr>
    <w:rPr>
      <w:bCs w:val="0"/>
      <w:szCs w:val="20"/>
    </w:rPr>
  </w:style>
  <w:style w:type="paragraph" w:customStyle="1" w:styleId="46">
    <w:name w:val="标题4"/>
    <w:basedOn w:val="a"/>
    <w:next w:val="af4"/>
    <w:rsid w:val="00FA656A"/>
    <w:pPr>
      <w:spacing w:line="360" w:lineRule="exact"/>
      <w:ind w:firstLineChars="200" w:firstLine="420"/>
    </w:pPr>
    <w:rPr>
      <w:rFonts w:ascii="黑体" w:eastAsia="黑体"/>
      <w:bCs/>
      <w:sz w:val="24"/>
      <w:szCs w:val="21"/>
    </w:rPr>
  </w:style>
  <w:style w:type="paragraph" w:customStyle="1" w:styleId="affff2">
    <w:name w:val="专业介绍"/>
    <w:basedOn w:val="a"/>
    <w:rsid w:val="00FA656A"/>
    <w:pPr>
      <w:autoSpaceDE w:val="0"/>
      <w:autoSpaceDN w:val="0"/>
      <w:adjustRightInd w:val="0"/>
      <w:spacing w:line="320" w:lineRule="atLeast"/>
      <w:jc w:val="center"/>
    </w:pPr>
    <w:rPr>
      <w:rFonts w:ascii="汉仪中黑简" w:eastAsia="汉仪中黑简"/>
      <w:kern w:val="0"/>
      <w:sz w:val="22"/>
      <w:szCs w:val="22"/>
    </w:rPr>
  </w:style>
  <w:style w:type="paragraph" w:customStyle="1" w:styleId="affff3">
    <w:name w:val="样式(正文)"/>
    <w:basedOn w:val="a"/>
    <w:autoRedefine/>
    <w:rsid w:val="00FA656A"/>
    <w:pPr>
      <w:tabs>
        <w:tab w:val="left" w:pos="3206"/>
        <w:tab w:val="left" w:pos="6120"/>
      </w:tabs>
      <w:spacing w:beforeLines="50" w:after="120" w:line="360" w:lineRule="auto"/>
      <w:ind w:firstLineChars="257" w:firstLine="617"/>
    </w:pPr>
    <w:rPr>
      <w:color w:val="000000"/>
      <w:sz w:val="24"/>
    </w:rPr>
  </w:style>
  <w:style w:type="character" w:customStyle="1" w:styleId="intro1">
    <w:name w:val="intro1"/>
    <w:rsid w:val="00FA656A"/>
    <w:rPr>
      <w:spacing w:val="300"/>
      <w:sz w:val="18"/>
      <w:szCs w:val="18"/>
    </w:rPr>
  </w:style>
  <w:style w:type="paragraph" w:customStyle="1" w:styleId="style16">
    <w:name w:val="style16"/>
    <w:basedOn w:val="a"/>
    <w:rsid w:val="00FA656A"/>
    <w:pPr>
      <w:widowControl/>
      <w:spacing w:before="100" w:beforeAutospacing="1" w:after="100" w:afterAutospacing="1"/>
      <w:jc w:val="left"/>
    </w:pPr>
    <w:rPr>
      <w:rFonts w:ascii="楷体_GB2312" w:eastAsia="楷体_GB2312" w:hAnsi="宋体"/>
      <w:color w:val="0000FF"/>
      <w:kern w:val="0"/>
      <w:sz w:val="24"/>
    </w:rPr>
  </w:style>
  <w:style w:type="paragraph" w:customStyle="1" w:styleId="affff4">
    <w:name w:val="标准"/>
    <w:basedOn w:val="a"/>
    <w:rsid w:val="00FA656A"/>
    <w:pPr>
      <w:adjustRightInd w:val="0"/>
      <w:spacing w:before="120" w:after="120" w:line="312" w:lineRule="atLeast"/>
    </w:pPr>
    <w:rPr>
      <w:rFonts w:ascii="宋体" w:hint="eastAsia"/>
      <w:kern w:val="0"/>
      <w:szCs w:val="20"/>
    </w:rPr>
  </w:style>
  <w:style w:type="paragraph" w:customStyle="1" w:styleId="indent">
    <w:name w:val="indent"/>
    <w:basedOn w:val="a"/>
    <w:rsid w:val="00FA656A"/>
    <w:pPr>
      <w:widowControl/>
      <w:spacing w:before="75"/>
      <w:ind w:firstLine="480"/>
      <w:jc w:val="left"/>
    </w:pPr>
    <w:rPr>
      <w:rFonts w:ascii="宋体" w:hAnsi="宋体" w:cs="宋体"/>
      <w:color w:val="444444"/>
      <w:kern w:val="0"/>
      <w:sz w:val="24"/>
    </w:rPr>
  </w:style>
  <w:style w:type="paragraph" w:customStyle="1" w:styleId="xl26">
    <w:name w:val="xl26"/>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2"/>
      <w:szCs w:val="22"/>
    </w:rPr>
  </w:style>
  <w:style w:type="paragraph" w:customStyle="1" w:styleId="xl27">
    <w:name w:val="xl27"/>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22"/>
      <w:szCs w:val="22"/>
    </w:rPr>
  </w:style>
  <w:style w:type="paragraph" w:customStyle="1" w:styleId="xl28">
    <w:name w:val="xl28"/>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22"/>
      <w:szCs w:val="22"/>
    </w:rPr>
  </w:style>
  <w:style w:type="paragraph" w:customStyle="1" w:styleId="xl29">
    <w:name w:val="xl29"/>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30">
    <w:name w:val="xl30"/>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22"/>
      <w:szCs w:val="22"/>
    </w:rPr>
  </w:style>
  <w:style w:type="paragraph" w:customStyle="1" w:styleId="xl31">
    <w:name w:val="xl31"/>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22"/>
      <w:szCs w:val="22"/>
    </w:rPr>
  </w:style>
  <w:style w:type="paragraph" w:customStyle="1" w:styleId="xl25">
    <w:name w:val="xl25"/>
    <w:basedOn w:val="a"/>
    <w:rsid w:val="00FA656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character" w:customStyle="1" w:styleId="f14title1">
    <w:name w:val="f14title1"/>
    <w:rsid w:val="00FA656A"/>
    <w:rPr>
      <w:sz w:val="21"/>
      <w:szCs w:val="21"/>
    </w:rPr>
  </w:style>
  <w:style w:type="character" w:customStyle="1" w:styleId="unnamed11">
    <w:name w:val="unnamed11"/>
    <w:rsid w:val="00FA656A"/>
    <w:rPr>
      <w:i w:val="0"/>
      <w:iCs w:val="0"/>
      <w:color w:val="000033"/>
      <w:sz w:val="21"/>
      <w:szCs w:val="21"/>
    </w:rPr>
  </w:style>
  <w:style w:type="character" w:customStyle="1" w:styleId="WebCharCharChar">
    <w:name w:val="普通(Web) Char Char Char"/>
    <w:rsid w:val="00FA656A"/>
    <w:rPr>
      <w:rFonts w:ascii="宋体" w:eastAsia="宋体" w:hAnsi="宋体"/>
      <w:color w:val="000000"/>
      <w:sz w:val="24"/>
      <w:szCs w:val="24"/>
      <w:lang w:val="en-US" w:eastAsia="zh-CN" w:bidi="ar-SA"/>
    </w:rPr>
  </w:style>
  <w:style w:type="character" w:customStyle="1" w:styleId="xiangxiyemian060430neirongjianjie1">
    <w:name w:val="xiangxiyemian060430_neirongjianjie1"/>
    <w:rsid w:val="00FA656A"/>
    <w:rPr>
      <w:color w:val="003399"/>
    </w:rPr>
  </w:style>
  <w:style w:type="character" w:customStyle="1" w:styleId="style41">
    <w:name w:val="style41"/>
    <w:rsid w:val="00FA656A"/>
    <w:rPr>
      <w:sz w:val="18"/>
      <w:szCs w:val="18"/>
    </w:rPr>
  </w:style>
  <w:style w:type="character" w:customStyle="1" w:styleId="ourfont121">
    <w:name w:val="ourfont121"/>
    <w:basedOn w:val="a0"/>
    <w:rsid w:val="00FA656A"/>
  </w:style>
  <w:style w:type="character" w:customStyle="1" w:styleId="char16">
    <w:name w:val="char1"/>
    <w:rsid w:val="00FA656A"/>
    <w:rPr>
      <w:strike w:val="0"/>
      <w:dstrike w:val="0"/>
      <w:color w:val="165B9E"/>
      <w:sz w:val="18"/>
      <w:szCs w:val="18"/>
      <w:u w:val="none"/>
      <w:effect w:val="none"/>
    </w:rPr>
  </w:style>
  <w:style w:type="character" w:customStyle="1" w:styleId="style21">
    <w:name w:val="style21"/>
    <w:rsid w:val="00FA656A"/>
    <w:rPr>
      <w:b/>
      <w:bCs/>
      <w:sz w:val="21"/>
      <w:szCs w:val="21"/>
    </w:rPr>
  </w:style>
  <w:style w:type="character" w:customStyle="1" w:styleId="black1">
    <w:name w:val="black1"/>
    <w:rsid w:val="00FA656A"/>
    <w:rPr>
      <w:color w:val="000000"/>
      <w:spacing w:val="15"/>
      <w:sz w:val="18"/>
      <w:szCs w:val="18"/>
    </w:rPr>
  </w:style>
  <w:style w:type="character" w:customStyle="1" w:styleId="p11">
    <w:name w:val="p11"/>
    <w:rsid w:val="00FA656A"/>
    <w:rPr>
      <w:rFonts w:ascii="宋体" w:eastAsia="宋体" w:hAnsi="宋体" w:hint="eastAsia"/>
      <w:sz w:val="18"/>
      <w:szCs w:val="18"/>
    </w:rPr>
  </w:style>
  <w:style w:type="character" w:styleId="HTML3">
    <w:name w:val="HTML Typewriter"/>
    <w:rsid w:val="00FA656A"/>
    <w:rPr>
      <w:rFonts w:ascii="宋体" w:eastAsia="宋体" w:hAnsi="宋体" w:cs="宋体"/>
      <w:sz w:val="18"/>
      <w:szCs w:val="18"/>
    </w:rPr>
  </w:style>
  <w:style w:type="character" w:customStyle="1" w:styleId="textzhengwen1">
    <w:name w:val="textzhengwen1"/>
    <w:rsid w:val="00FA656A"/>
    <w:rPr>
      <w:rFonts w:ascii="宋体" w:eastAsia="宋体" w:hAnsi="宋体" w:hint="eastAsia"/>
      <w:sz w:val="18"/>
      <w:szCs w:val="18"/>
    </w:rPr>
  </w:style>
  <w:style w:type="character" w:customStyle="1" w:styleId="p5">
    <w:name w:val="p5"/>
    <w:basedOn w:val="a0"/>
    <w:rsid w:val="00FA656A"/>
  </w:style>
  <w:style w:type="character" w:customStyle="1" w:styleId="p1">
    <w:name w:val="p1"/>
    <w:basedOn w:val="a0"/>
    <w:rsid w:val="00FA656A"/>
  </w:style>
  <w:style w:type="character" w:customStyle="1" w:styleId="p6">
    <w:name w:val="p6"/>
    <w:basedOn w:val="a0"/>
    <w:rsid w:val="00FA656A"/>
  </w:style>
  <w:style w:type="character" w:customStyle="1" w:styleId="font21">
    <w:name w:val="font21"/>
    <w:rsid w:val="00FA656A"/>
    <w:rPr>
      <w:color w:val="033A72"/>
      <w:sz w:val="18"/>
      <w:szCs w:val="18"/>
    </w:rPr>
  </w:style>
  <w:style w:type="paragraph" w:customStyle="1" w:styleId="47">
    <w:name w:val="项目4"/>
    <w:autoRedefine/>
    <w:rsid w:val="00FA656A"/>
    <w:pPr>
      <w:widowControl w:val="0"/>
      <w:tabs>
        <w:tab w:val="left" w:pos="2315"/>
        <w:tab w:val="left" w:pos="2350"/>
        <w:tab w:val="left" w:pos="2410"/>
        <w:tab w:val="left" w:pos="4775"/>
        <w:tab w:val="left" w:pos="5880"/>
      </w:tabs>
      <w:autoSpaceDE w:val="0"/>
      <w:autoSpaceDN w:val="0"/>
      <w:adjustRightInd w:val="0"/>
      <w:spacing w:line="440" w:lineRule="exact"/>
      <w:ind w:firstLineChars="225" w:firstLine="540"/>
      <w:jc w:val="both"/>
    </w:pPr>
    <w:rPr>
      <w:rFonts w:ascii="宋体" w:eastAsia="宋体" w:hAnsi="宋体" w:cs="Times New Roman"/>
      <w:snapToGrid w:val="0"/>
      <w:color w:val="000000"/>
      <w:kern w:val="0"/>
      <w:sz w:val="24"/>
      <w:szCs w:val="24"/>
    </w:rPr>
  </w:style>
  <w:style w:type="paragraph" w:customStyle="1" w:styleId="style5">
    <w:name w:val="style5"/>
    <w:basedOn w:val="a"/>
    <w:rsid w:val="00FA656A"/>
    <w:pPr>
      <w:widowControl/>
      <w:spacing w:before="100" w:beforeAutospacing="1" w:after="100" w:afterAutospacing="1"/>
      <w:jc w:val="left"/>
    </w:pPr>
    <w:rPr>
      <w:kern w:val="0"/>
      <w:sz w:val="20"/>
      <w:szCs w:val="20"/>
    </w:rPr>
  </w:style>
  <w:style w:type="paragraph" w:customStyle="1" w:styleId="CharCharCharCharCharCharChar">
    <w:name w:val="Char Char Char Char Char Char Char"/>
    <w:basedOn w:val="a"/>
    <w:autoRedefine/>
    <w:rsid w:val="00FA656A"/>
    <w:pPr>
      <w:widowControl/>
      <w:spacing w:after="160" w:line="240" w:lineRule="exact"/>
      <w:jc w:val="left"/>
    </w:pPr>
    <w:rPr>
      <w:rFonts w:eastAsia="仿宋_GB2312"/>
      <w:kern w:val="0"/>
      <w:sz w:val="28"/>
      <w:szCs w:val="28"/>
      <w:lang w:eastAsia="en-US"/>
    </w:rPr>
  </w:style>
  <w:style w:type="character" w:customStyle="1" w:styleId="def">
    <w:name w:val="def"/>
    <w:basedOn w:val="a0"/>
    <w:rsid w:val="00FA656A"/>
  </w:style>
  <w:style w:type="character" w:customStyle="1" w:styleId="font11">
    <w:name w:val="font11"/>
    <w:rsid w:val="00FA656A"/>
    <w:rPr>
      <w:rFonts w:ascii="宋体" w:eastAsia="宋体" w:hAnsi="宋体" w:hint="eastAsia"/>
      <w:b w:val="0"/>
      <w:bCs w:val="0"/>
      <w:i w:val="0"/>
      <w:iCs w:val="0"/>
      <w:strike w:val="0"/>
      <w:dstrike w:val="0"/>
      <w:color w:val="000000"/>
      <w:sz w:val="18"/>
      <w:szCs w:val="18"/>
      <w:u w:val="none"/>
    </w:rPr>
  </w:style>
  <w:style w:type="paragraph" w:styleId="z-">
    <w:name w:val="HTML Bottom of Form"/>
    <w:basedOn w:val="a"/>
    <w:next w:val="a"/>
    <w:link w:val="z-0"/>
    <w:hidden/>
    <w:rsid w:val="00FA656A"/>
    <w:pPr>
      <w:widowControl/>
      <w:pBdr>
        <w:top w:val="single" w:sz="6" w:space="1" w:color="auto"/>
      </w:pBdr>
      <w:jc w:val="center"/>
    </w:pPr>
    <w:rPr>
      <w:rFonts w:ascii="Arial" w:hAnsi="Arial" w:cs="Arial"/>
      <w:vanish/>
      <w:kern w:val="0"/>
      <w:sz w:val="16"/>
      <w:szCs w:val="16"/>
    </w:rPr>
  </w:style>
  <w:style w:type="character" w:customStyle="1" w:styleId="z-0">
    <w:name w:val="z-窗体底端 字符"/>
    <w:basedOn w:val="a0"/>
    <w:link w:val="z-"/>
    <w:rsid w:val="00FA656A"/>
    <w:rPr>
      <w:rFonts w:ascii="Arial" w:eastAsia="宋体" w:hAnsi="Arial" w:cs="Arial"/>
      <w:vanish/>
      <w:kern w:val="0"/>
      <w:sz w:val="16"/>
      <w:szCs w:val="16"/>
    </w:rPr>
  </w:style>
  <w:style w:type="character" w:customStyle="1" w:styleId="tcsub">
    <w:name w:val="tc_sub"/>
    <w:basedOn w:val="a0"/>
    <w:rsid w:val="00FA656A"/>
  </w:style>
  <w:style w:type="paragraph" w:customStyle="1" w:styleId="tgt1">
    <w:name w:val="tgt1"/>
    <w:basedOn w:val="a"/>
    <w:rsid w:val="00FA656A"/>
    <w:pPr>
      <w:widowControl/>
      <w:spacing w:after="150"/>
      <w:jc w:val="left"/>
    </w:pPr>
    <w:rPr>
      <w:rFonts w:ascii="宋体" w:hAnsi="宋体" w:cs="宋体"/>
      <w:kern w:val="0"/>
      <w:sz w:val="24"/>
    </w:rPr>
  </w:style>
  <w:style w:type="paragraph" w:customStyle="1" w:styleId="tgt">
    <w:name w:val="tgt"/>
    <w:basedOn w:val="a"/>
    <w:rsid w:val="00FA656A"/>
    <w:pPr>
      <w:widowControl/>
      <w:spacing w:before="100" w:beforeAutospacing="1" w:after="100" w:afterAutospacing="1"/>
      <w:jc w:val="left"/>
    </w:pPr>
    <w:rPr>
      <w:rFonts w:ascii="宋体" w:hAnsi="宋体" w:cs="宋体"/>
      <w:kern w:val="0"/>
      <w:sz w:val="24"/>
    </w:rPr>
  </w:style>
  <w:style w:type="character" w:customStyle="1" w:styleId="highlight1">
    <w:name w:val="highlight1"/>
    <w:rsid w:val="00FA656A"/>
    <w:rPr>
      <w:shd w:val="clear" w:color="auto" w:fill="FFFF00"/>
    </w:rPr>
  </w:style>
  <w:style w:type="character" w:customStyle="1" w:styleId="CharChar21">
    <w:name w:val="Char Char21"/>
    <w:rsid w:val="00FA656A"/>
    <w:rPr>
      <w:rFonts w:eastAsia="楷体_GB2312"/>
      <w:b/>
      <w:kern w:val="2"/>
      <w:sz w:val="36"/>
      <w:lang w:val="en-US" w:eastAsia="zh-CN" w:bidi="ar-SA"/>
    </w:rPr>
  </w:style>
  <w:style w:type="character" w:customStyle="1" w:styleId="CharChar16">
    <w:name w:val="Char Char16"/>
    <w:rsid w:val="00FA656A"/>
    <w:rPr>
      <w:rFonts w:ascii="宋体" w:eastAsia="宋体"/>
      <w:b/>
      <w:kern w:val="2"/>
      <w:sz w:val="21"/>
      <w:lang w:val="en-US" w:eastAsia="zh-CN" w:bidi="ar-SA"/>
    </w:rPr>
  </w:style>
  <w:style w:type="character" w:customStyle="1" w:styleId="CharChar4">
    <w:name w:val="Char Char4"/>
    <w:locked/>
    <w:rsid w:val="00FA656A"/>
    <w:rPr>
      <w:rFonts w:ascii="宋体" w:eastAsia="宋体" w:hAnsi="宋体"/>
      <w:kern w:val="2"/>
      <w:sz w:val="18"/>
      <w:szCs w:val="18"/>
      <w:lang w:val="en-US" w:eastAsia="zh-CN" w:bidi="ar-SA"/>
    </w:rPr>
  </w:style>
  <w:style w:type="character" w:customStyle="1" w:styleId="CharChar20">
    <w:name w:val="Char Char20"/>
    <w:rsid w:val="00FA656A"/>
    <w:rPr>
      <w:rFonts w:ascii="Times New Roman" w:eastAsia="宋体" w:hAnsi="Times New Roman" w:cs="Times New Roman"/>
      <w:sz w:val="36"/>
      <w:szCs w:val="24"/>
    </w:rPr>
  </w:style>
  <w:style w:type="character" w:customStyle="1" w:styleId="CharChar19">
    <w:name w:val="Char Char19"/>
    <w:rsid w:val="00FA656A"/>
    <w:rPr>
      <w:rFonts w:ascii="宋体" w:eastAsia="宋体" w:hAnsi="Times New Roman" w:cs="Times New Roman"/>
      <w:bCs/>
      <w:sz w:val="36"/>
      <w:szCs w:val="36"/>
    </w:rPr>
  </w:style>
  <w:style w:type="character" w:customStyle="1" w:styleId="CharChar18">
    <w:name w:val="Char Char18"/>
    <w:rsid w:val="00FA656A"/>
    <w:rPr>
      <w:rFonts w:ascii="黑体" w:eastAsia="黑体" w:hAnsi="Times New Roman" w:cs="Times New Roman"/>
      <w:b/>
      <w:bCs/>
      <w:color w:val="000000"/>
      <w:sz w:val="15"/>
      <w:szCs w:val="24"/>
    </w:rPr>
  </w:style>
  <w:style w:type="character" w:customStyle="1" w:styleId="CharChar17">
    <w:name w:val="Char Char17"/>
    <w:rsid w:val="00FA656A"/>
    <w:rPr>
      <w:rFonts w:ascii="黑体" w:eastAsia="黑体" w:hAnsi="宋体" w:cs="Times New Roman"/>
      <w:b/>
      <w:bCs/>
      <w:sz w:val="16"/>
      <w:szCs w:val="24"/>
    </w:rPr>
  </w:style>
  <w:style w:type="paragraph" w:styleId="affff5">
    <w:name w:val="Revision"/>
    <w:hidden/>
    <w:uiPriority w:val="99"/>
    <w:semiHidden/>
    <w:rsid w:val="00FA656A"/>
    <w:rPr>
      <w:rFonts w:ascii="Times New Roman" w:eastAsia="宋体" w:hAnsi="Times New Roman" w:cs="Times New Roman"/>
      <w:szCs w:val="24"/>
    </w:rPr>
  </w:style>
  <w:style w:type="character" w:customStyle="1" w:styleId="CharChar2">
    <w:name w:val="Char Char2"/>
    <w:locked/>
    <w:rsid w:val="00FA656A"/>
    <w:rPr>
      <w:rFonts w:ascii="宋体" w:eastAsia="宋体" w:hAnsi="宋体"/>
      <w:b/>
      <w:bCs/>
      <w:sz w:val="32"/>
      <w:szCs w:val="24"/>
      <w:lang w:bidi="ar-SA"/>
    </w:rPr>
  </w:style>
  <w:style w:type="character" w:customStyle="1" w:styleId="CharChar5">
    <w:name w:val="Char Char5"/>
    <w:locked/>
    <w:rsid w:val="00FA656A"/>
    <w:rPr>
      <w:rFonts w:ascii="宋体" w:eastAsia="宋体" w:hAnsi="宋体"/>
      <w:szCs w:val="24"/>
      <w:lang w:bidi="ar-SA"/>
    </w:rPr>
  </w:style>
  <w:style w:type="character" w:customStyle="1" w:styleId="CharChar">
    <w:name w:val="Char Char"/>
    <w:locked/>
    <w:rsid w:val="00FA656A"/>
    <w:rPr>
      <w:rFonts w:ascii="宋体" w:eastAsia="宋体" w:hAnsi="宋体"/>
      <w:sz w:val="16"/>
      <w:szCs w:val="16"/>
      <w:lang w:bidi="ar-SA"/>
    </w:rPr>
  </w:style>
  <w:style w:type="character" w:customStyle="1" w:styleId="CharChar15">
    <w:name w:val="Char Char15"/>
    <w:rsid w:val="00FA656A"/>
    <w:rPr>
      <w:sz w:val="18"/>
      <w:szCs w:val="18"/>
    </w:rPr>
  </w:style>
  <w:style w:type="character" w:customStyle="1" w:styleId="CharChar14">
    <w:name w:val="Char Char14"/>
    <w:rsid w:val="00FA656A"/>
    <w:rPr>
      <w:sz w:val="18"/>
      <w:szCs w:val="18"/>
    </w:rPr>
  </w:style>
  <w:style w:type="character" w:customStyle="1" w:styleId="CharChar13">
    <w:name w:val="Char Char13"/>
    <w:rsid w:val="00FA656A"/>
    <w:rPr>
      <w:rFonts w:ascii="宋体" w:eastAsia="宋体" w:hAnsi="宋体" w:hint="eastAsia"/>
      <w:szCs w:val="24"/>
    </w:rPr>
  </w:style>
  <w:style w:type="character" w:customStyle="1" w:styleId="CharChar22">
    <w:name w:val="Char Char22"/>
    <w:rsid w:val="00FA656A"/>
    <w:rPr>
      <w:rFonts w:ascii="Times New Roman" w:eastAsia="楷体_GB2312" w:hAnsi="Times New Roman" w:cs="Times New Roman"/>
      <w:b/>
      <w:sz w:val="36"/>
      <w:szCs w:val="20"/>
    </w:rPr>
  </w:style>
  <w:style w:type="character" w:customStyle="1" w:styleId="CharChar34">
    <w:name w:val="Char Char34"/>
    <w:rsid w:val="00FA656A"/>
    <w:rPr>
      <w:rFonts w:ascii="Cambria" w:eastAsia="宋体" w:hAnsi="Cambria"/>
      <w:b/>
      <w:bCs/>
      <w:kern w:val="32"/>
      <w:sz w:val="32"/>
      <w:szCs w:val="32"/>
    </w:rPr>
  </w:style>
  <w:style w:type="character" w:customStyle="1" w:styleId="CharChar33">
    <w:name w:val="Char Char33"/>
    <w:rsid w:val="00FA656A"/>
    <w:rPr>
      <w:rFonts w:ascii="Cambria" w:eastAsia="宋体" w:hAnsi="Cambria"/>
      <w:b/>
      <w:bCs/>
      <w:i/>
      <w:iCs/>
      <w:sz w:val="28"/>
      <w:szCs w:val="28"/>
    </w:rPr>
  </w:style>
  <w:style w:type="character" w:customStyle="1" w:styleId="CharChar32">
    <w:name w:val="Char Char32"/>
    <w:rsid w:val="00FA656A"/>
    <w:rPr>
      <w:rFonts w:ascii="Cambria" w:eastAsia="宋体" w:hAnsi="Cambria"/>
      <w:b/>
      <w:bCs/>
      <w:sz w:val="26"/>
      <w:szCs w:val="26"/>
    </w:rPr>
  </w:style>
  <w:style w:type="character" w:customStyle="1" w:styleId="CharChar31">
    <w:name w:val="Char Char31"/>
    <w:rsid w:val="00FA656A"/>
    <w:rPr>
      <w:b/>
      <w:bCs/>
      <w:sz w:val="28"/>
      <w:szCs w:val="28"/>
    </w:rPr>
  </w:style>
  <w:style w:type="character" w:customStyle="1" w:styleId="CharChar30">
    <w:name w:val="Char Char30"/>
    <w:rsid w:val="00FA656A"/>
    <w:rPr>
      <w:b/>
      <w:bCs/>
      <w:i/>
      <w:iCs/>
      <w:sz w:val="26"/>
      <w:szCs w:val="26"/>
    </w:rPr>
  </w:style>
  <w:style w:type="character" w:customStyle="1" w:styleId="CharChar29">
    <w:name w:val="Char Char29"/>
    <w:rsid w:val="00FA656A"/>
    <w:rPr>
      <w:b/>
      <w:bCs/>
    </w:rPr>
  </w:style>
  <w:style w:type="character" w:customStyle="1" w:styleId="CharChar28">
    <w:name w:val="Char Char28"/>
    <w:rsid w:val="00FA656A"/>
    <w:rPr>
      <w:sz w:val="24"/>
      <w:szCs w:val="24"/>
    </w:rPr>
  </w:style>
  <w:style w:type="paragraph" w:styleId="2f">
    <w:name w:val="toc 2"/>
    <w:basedOn w:val="a"/>
    <w:next w:val="a"/>
    <w:autoRedefine/>
    <w:uiPriority w:val="39"/>
    <w:rsid w:val="00FA656A"/>
    <w:pPr>
      <w:tabs>
        <w:tab w:val="right" w:leader="dot" w:pos="8269"/>
      </w:tabs>
      <w:spacing w:line="26" w:lineRule="atLeast"/>
      <w:ind w:left="210"/>
      <w:jc w:val="left"/>
    </w:pPr>
    <w:rPr>
      <w:rFonts w:ascii="黑体" w:eastAsia="黑体" w:hAnsi="宋体"/>
      <w:smallCaps/>
      <w:noProof/>
      <w:szCs w:val="21"/>
    </w:rPr>
  </w:style>
  <w:style w:type="paragraph" w:styleId="3c">
    <w:name w:val="toc 3"/>
    <w:basedOn w:val="a"/>
    <w:next w:val="a"/>
    <w:autoRedefine/>
    <w:uiPriority w:val="39"/>
    <w:rsid w:val="00FA656A"/>
    <w:pPr>
      <w:tabs>
        <w:tab w:val="right" w:leader="middleDot" w:pos="8269"/>
      </w:tabs>
      <w:spacing w:line="283" w:lineRule="auto"/>
      <w:ind w:left="588"/>
      <w:jc w:val="left"/>
    </w:pPr>
    <w:rPr>
      <w:rFonts w:hAnsi="宋体"/>
      <w:iCs/>
      <w:noProof/>
      <w:szCs w:val="21"/>
    </w:rPr>
  </w:style>
  <w:style w:type="paragraph" w:styleId="TOC">
    <w:name w:val="TOC Heading"/>
    <w:basedOn w:val="1"/>
    <w:next w:val="a"/>
    <w:qFormat/>
    <w:rsid w:val="00FA656A"/>
    <w:pPr>
      <w:keepLines w:val="0"/>
      <w:spacing w:before="240" w:after="60" w:line="240" w:lineRule="auto"/>
      <w:jc w:val="both"/>
      <w:outlineLvl w:val="9"/>
    </w:pPr>
    <w:rPr>
      <w:rFonts w:ascii="Cambria" w:eastAsia="宋体" w:hAnsi="Cambria"/>
      <w:b/>
      <w:snapToGrid/>
      <w:kern w:val="32"/>
      <w:sz w:val="32"/>
      <w:szCs w:val="32"/>
    </w:rPr>
  </w:style>
  <w:style w:type="paragraph" w:styleId="affff6">
    <w:name w:val="No Spacing"/>
    <w:basedOn w:val="a"/>
    <w:qFormat/>
    <w:rsid w:val="00FA656A"/>
    <w:rPr>
      <w:szCs w:val="32"/>
    </w:rPr>
  </w:style>
  <w:style w:type="paragraph" w:styleId="affff7">
    <w:name w:val="Quote"/>
    <w:basedOn w:val="a"/>
    <w:next w:val="a"/>
    <w:link w:val="affff8"/>
    <w:qFormat/>
    <w:rsid w:val="00FA656A"/>
    <w:rPr>
      <w:i/>
    </w:rPr>
  </w:style>
  <w:style w:type="character" w:customStyle="1" w:styleId="affff8">
    <w:name w:val="引用 字符"/>
    <w:basedOn w:val="a0"/>
    <w:link w:val="affff7"/>
    <w:rsid w:val="00FA656A"/>
    <w:rPr>
      <w:rFonts w:ascii="Times New Roman" w:eastAsia="宋体" w:hAnsi="Times New Roman" w:cs="Times New Roman"/>
      <w:i/>
      <w:szCs w:val="24"/>
    </w:rPr>
  </w:style>
  <w:style w:type="paragraph" w:styleId="affff9">
    <w:name w:val="Intense Quote"/>
    <w:basedOn w:val="a"/>
    <w:next w:val="a"/>
    <w:link w:val="affffa"/>
    <w:qFormat/>
    <w:rsid w:val="00FA656A"/>
    <w:pPr>
      <w:ind w:left="720" w:right="720"/>
    </w:pPr>
    <w:rPr>
      <w:b/>
      <w:i/>
      <w:szCs w:val="22"/>
    </w:rPr>
  </w:style>
  <w:style w:type="character" w:customStyle="1" w:styleId="affffa">
    <w:name w:val="明显引用 字符"/>
    <w:basedOn w:val="a0"/>
    <w:link w:val="affff9"/>
    <w:rsid w:val="00FA656A"/>
    <w:rPr>
      <w:rFonts w:ascii="Times New Roman" w:eastAsia="宋体" w:hAnsi="Times New Roman" w:cs="Times New Roman"/>
      <w:b/>
      <w:i/>
    </w:rPr>
  </w:style>
  <w:style w:type="character" w:styleId="affffb">
    <w:name w:val="Subtle Emphasis"/>
    <w:qFormat/>
    <w:rsid w:val="00FA656A"/>
    <w:rPr>
      <w:i/>
      <w:color w:val="5A5A5A"/>
    </w:rPr>
  </w:style>
  <w:style w:type="character" w:styleId="affffc">
    <w:name w:val="Intense Emphasis"/>
    <w:qFormat/>
    <w:rsid w:val="00FA656A"/>
    <w:rPr>
      <w:b/>
      <w:i/>
      <w:sz w:val="24"/>
      <w:szCs w:val="24"/>
      <w:u w:val="single"/>
    </w:rPr>
  </w:style>
  <w:style w:type="character" w:styleId="affffd">
    <w:name w:val="Subtle Reference"/>
    <w:qFormat/>
    <w:rsid w:val="00FA656A"/>
    <w:rPr>
      <w:sz w:val="24"/>
      <w:szCs w:val="24"/>
      <w:u w:val="single"/>
    </w:rPr>
  </w:style>
  <w:style w:type="character" w:styleId="affffe">
    <w:name w:val="Intense Reference"/>
    <w:qFormat/>
    <w:rsid w:val="00FA656A"/>
    <w:rPr>
      <w:b/>
      <w:sz w:val="24"/>
      <w:u w:val="single"/>
    </w:rPr>
  </w:style>
  <w:style w:type="character" w:styleId="afffff">
    <w:name w:val="Book Title"/>
    <w:qFormat/>
    <w:rsid w:val="00FA656A"/>
    <w:rPr>
      <w:rFonts w:ascii="Cambria" w:eastAsia="宋体" w:hAnsi="Cambria"/>
      <w:b/>
      <w:i/>
      <w:sz w:val="24"/>
      <w:szCs w:val="24"/>
    </w:rPr>
  </w:style>
  <w:style w:type="character" w:customStyle="1" w:styleId="CharChar23">
    <w:name w:val="Char Char23"/>
    <w:rsid w:val="00FA656A"/>
    <w:rPr>
      <w:rFonts w:ascii="Times New Roman" w:eastAsia="宋体" w:hAnsi="Times New Roman"/>
      <w:kern w:val="2"/>
      <w:sz w:val="18"/>
      <w:szCs w:val="18"/>
      <w:lang w:eastAsia="zh-CN" w:bidi="ar-SA"/>
    </w:rPr>
  </w:style>
  <w:style w:type="character" w:customStyle="1" w:styleId="Char17">
    <w:name w:val="批注框文本 Char1"/>
    <w:semiHidden/>
    <w:rsid w:val="00FA656A"/>
    <w:rPr>
      <w:rFonts w:ascii="Times New Roman" w:eastAsia="宋体" w:hAnsi="Times New Roman" w:cs="Times New Roman"/>
      <w:sz w:val="18"/>
      <w:szCs w:val="18"/>
    </w:rPr>
  </w:style>
  <w:style w:type="character" w:customStyle="1" w:styleId="webdict">
    <w:name w:val="webdict"/>
    <w:basedOn w:val="a0"/>
    <w:rsid w:val="00FA656A"/>
  </w:style>
  <w:style w:type="paragraph" w:customStyle="1" w:styleId="Char1CharCharCharCharCharCharCharCharChar">
    <w:name w:val="Char1 Char Char Char Char Char Char Char Char Char"/>
    <w:basedOn w:val="a"/>
    <w:rsid w:val="00FA656A"/>
    <w:rPr>
      <w:rFonts w:ascii="Tahoma" w:hAnsi="Tahoma"/>
      <w:sz w:val="24"/>
      <w:szCs w:val="20"/>
    </w:rPr>
  </w:style>
  <w:style w:type="character" w:customStyle="1" w:styleId="nobr1">
    <w:name w:val="nobr1"/>
    <w:basedOn w:val="a0"/>
    <w:rsid w:val="00FA656A"/>
  </w:style>
  <w:style w:type="character" w:customStyle="1" w:styleId="lijuyuanxing">
    <w:name w:val="lijuyuanxing"/>
    <w:basedOn w:val="a0"/>
    <w:rsid w:val="00FA656A"/>
  </w:style>
  <w:style w:type="numbering" w:customStyle="1" w:styleId="211">
    <w:name w:val="无列表21"/>
    <w:next w:val="a2"/>
    <w:semiHidden/>
    <w:unhideWhenUsed/>
    <w:rsid w:val="00FA656A"/>
  </w:style>
  <w:style w:type="numbering" w:customStyle="1" w:styleId="111">
    <w:name w:val="无列表111"/>
    <w:next w:val="a2"/>
    <w:semiHidden/>
    <w:unhideWhenUsed/>
    <w:rsid w:val="00FA656A"/>
  </w:style>
  <w:style w:type="table" w:customStyle="1" w:styleId="112">
    <w:name w:val="网格型11"/>
    <w:basedOn w:val="a1"/>
    <w:next w:val="a8"/>
    <w:rsid w:val="00FA656A"/>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a"/>
    <w:rsid w:val="00FA656A"/>
    <w:pPr>
      <w:ind w:firstLineChars="200" w:firstLine="420"/>
    </w:pPr>
    <w:rPr>
      <w:rFonts w:ascii="Calibri" w:hAnsi="Calibri"/>
      <w:szCs w:val="22"/>
    </w:rPr>
  </w:style>
  <w:style w:type="paragraph" w:styleId="48">
    <w:name w:val="toc 4"/>
    <w:basedOn w:val="a"/>
    <w:next w:val="a"/>
    <w:autoRedefine/>
    <w:uiPriority w:val="39"/>
    <w:rsid w:val="00FA656A"/>
    <w:pPr>
      <w:ind w:left="630"/>
      <w:jc w:val="left"/>
    </w:pPr>
    <w:rPr>
      <w:sz w:val="18"/>
      <w:szCs w:val="18"/>
    </w:rPr>
  </w:style>
  <w:style w:type="paragraph" w:styleId="55">
    <w:name w:val="toc 5"/>
    <w:basedOn w:val="a"/>
    <w:next w:val="a"/>
    <w:autoRedefine/>
    <w:uiPriority w:val="39"/>
    <w:rsid w:val="00FA656A"/>
    <w:pPr>
      <w:ind w:left="840"/>
      <w:jc w:val="left"/>
    </w:pPr>
    <w:rPr>
      <w:sz w:val="18"/>
      <w:szCs w:val="18"/>
    </w:rPr>
  </w:style>
  <w:style w:type="paragraph" w:styleId="61">
    <w:name w:val="toc 6"/>
    <w:basedOn w:val="a"/>
    <w:next w:val="a"/>
    <w:autoRedefine/>
    <w:uiPriority w:val="39"/>
    <w:rsid w:val="00FA656A"/>
    <w:pPr>
      <w:ind w:left="1050"/>
      <w:jc w:val="left"/>
    </w:pPr>
    <w:rPr>
      <w:sz w:val="18"/>
      <w:szCs w:val="18"/>
    </w:rPr>
  </w:style>
  <w:style w:type="paragraph" w:styleId="71">
    <w:name w:val="toc 7"/>
    <w:basedOn w:val="a"/>
    <w:next w:val="a"/>
    <w:autoRedefine/>
    <w:uiPriority w:val="39"/>
    <w:rsid w:val="00FA656A"/>
    <w:pPr>
      <w:ind w:left="1260"/>
      <w:jc w:val="left"/>
    </w:pPr>
    <w:rPr>
      <w:sz w:val="18"/>
      <w:szCs w:val="18"/>
    </w:rPr>
  </w:style>
  <w:style w:type="paragraph" w:styleId="81">
    <w:name w:val="toc 8"/>
    <w:basedOn w:val="a"/>
    <w:next w:val="a"/>
    <w:autoRedefine/>
    <w:uiPriority w:val="39"/>
    <w:rsid w:val="00FA656A"/>
    <w:pPr>
      <w:ind w:left="1470"/>
      <w:jc w:val="left"/>
    </w:pPr>
    <w:rPr>
      <w:sz w:val="18"/>
      <w:szCs w:val="18"/>
    </w:rPr>
  </w:style>
  <w:style w:type="paragraph" w:styleId="91">
    <w:name w:val="toc 9"/>
    <w:basedOn w:val="a"/>
    <w:next w:val="a"/>
    <w:autoRedefine/>
    <w:uiPriority w:val="39"/>
    <w:rsid w:val="00FA656A"/>
    <w:pPr>
      <w:ind w:left="1680"/>
      <w:jc w:val="left"/>
    </w:pPr>
    <w:rPr>
      <w:sz w:val="18"/>
      <w:szCs w:val="18"/>
    </w:rPr>
  </w:style>
  <w:style w:type="numbering" w:customStyle="1" w:styleId="3d">
    <w:name w:val="无列表3"/>
    <w:next w:val="a2"/>
    <w:semiHidden/>
    <w:unhideWhenUsed/>
    <w:rsid w:val="00FA656A"/>
  </w:style>
  <w:style w:type="numbering" w:customStyle="1" w:styleId="49">
    <w:name w:val="无列表4"/>
    <w:next w:val="a2"/>
    <w:semiHidden/>
    <w:unhideWhenUsed/>
    <w:rsid w:val="00FA656A"/>
  </w:style>
  <w:style w:type="numbering" w:customStyle="1" w:styleId="56">
    <w:name w:val="无列表5"/>
    <w:next w:val="a2"/>
    <w:semiHidden/>
    <w:unhideWhenUsed/>
    <w:rsid w:val="00FA656A"/>
  </w:style>
  <w:style w:type="character" w:customStyle="1" w:styleId="CharChar3">
    <w:name w:val="Char Char3"/>
    <w:rsid w:val="00FA656A"/>
    <w:rPr>
      <w:kern w:val="2"/>
      <w:sz w:val="18"/>
      <w:szCs w:val="18"/>
    </w:rPr>
  </w:style>
  <w:style w:type="paragraph" w:customStyle="1" w:styleId="sdabout1">
    <w:name w:val="sdabout1"/>
    <w:basedOn w:val="a"/>
    <w:rsid w:val="00FA656A"/>
    <w:pPr>
      <w:widowControl/>
      <w:spacing w:before="100" w:beforeAutospacing="1" w:after="100" w:afterAutospacing="1" w:line="450" w:lineRule="atLeast"/>
    </w:pPr>
    <w:rPr>
      <w:rFonts w:ascii="ˎ̥" w:hAnsi="ˎ̥" w:cs="宋体"/>
      <w:color w:val="24211D"/>
      <w:kern w:val="0"/>
      <w:szCs w:val="21"/>
    </w:rPr>
  </w:style>
  <w:style w:type="character" w:customStyle="1" w:styleId="1CharChar">
    <w:name w:val="正文1 Char Char"/>
    <w:link w:val="17"/>
    <w:locked/>
    <w:rsid w:val="00FA656A"/>
    <w:rPr>
      <w:rFonts w:ascii="Times New Roman" w:eastAsia="宋体" w:hAnsi="Times New Roman" w:cs="Times New Roman"/>
      <w:spacing w:val="20"/>
      <w:sz w:val="24"/>
      <w:szCs w:val="20"/>
    </w:rPr>
  </w:style>
  <w:style w:type="paragraph" w:customStyle="1" w:styleId="ordinary-output">
    <w:name w:val="ordinary-output"/>
    <w:basedOn w:val="a"/>
    <w:rsid w:val="00FA656A"/>
    <w:pPr>
      <w:widowControl/>
      <w:spacing w:before="100" w:beforeAutospacing="1" w:after="75" w:line="330" w:lineRule="atLeast"/>
      <w:jc w:val="left"/>
    </w:pPr>
    <w:rPr>
      <w:rFonts w:ascii="宋体" w:hAnsi="宋体" w:cs="宋体"/>
      <w:color w:val="333333"/>
      <w:kern w:val="0"/>
      <w:sz w:val="27"/>
      <w:szCs w:val="27"/>
    </w:rPr>
  </w:style>
  <w:style w:type="character" w:customStyle="1" w:styleId="high-light">
    <w:name w:val="high-light"/>
    <w:rsid w:val="00FA656A"/>
  </w:style>
  <w:style w:type="table" w:styleId="afffff0">
    <w:name w:val="Table Professional"/>
    <w:basedOn w:val="a1"/>
    <w:rsid w:val="00FA656A"/>
    <w:pPr>
      <w:widowControl w:val="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CharChar58">
    <w:name w:val="Char Char58"/>
    <w:locked/>
    <w:rsid w:val="00FA656A"/>
    <w:rPr>
      <w:rFonts w:eastAsia="黑体"/>
      <w:bCs/>
      <w:snapToGrid w:val="0"/>
      <w:sz w:val="36"/>
      <w:szCs w:val="36"/>
      <w:lang w:val="en-US" w:eastAsia="zh-CN" w:bidi="ar-SA"/>
    </w:rPr>
  </w:style>
  <w:style w:type="paragraph" w:customStyle="1" w:styleId="Style1">
    <w:name w:val="_Style 1"/>
    <w:basedOn w:val="a"/>
    <w:uiPriority w:val="34"/>
    <w:qFormat/>
    <w:rsid w:val="00FA656A"/>
    <w:pPr>
      <w:ind w:firstLineChars="200" w:firstLine="420"/>
    </w:pPr>
    <w:rPr>
      <w:rFonts w:ascii="Calibri" w:hAnsi="Calibri"/>
      <w:szCs w:val="22"/>
    </w:rPr>
  </w:style>
  <w:style w:type="character" w:styleId="afffff1">
    <w:name w:val="FollowedHyperlink"/>
    <w:basedOn w:val="a0"/>
    <w:uiPriority w:val="99"/>
    <w:rsid w:val="00FA656A"/>
    <w:rPr>
      <w:color w:val="954F72" w:themeColor="followedHyperlink"/>
      <w:u w:val="single"/>
    </w:rPr>
  </w:style>
  <w:style w:type="paragraph" w:customStyle="1" w:styleId="Style3">
    <w:name w:val="_Style 3"/>
    <w:basedOn w:val="a"/>
    <w:uiPriority w:val="34"/>
    <w:qFormat/>
    <w:rsid w:val="00FA656A"/>
    <w:pPr>
      <w:ind w:firstLineChars="200" w:firstLine="420"/>
    </w:pPr>
    <w:rPr>
      <w:szCs w:val="22"/>
    </w:rPr>
  </w:style>
  <w:style w:type="paragraph" w:customStyle="1" w:styleId="Style2">
    <w:name w:val="_Style 2"/>
    <w:basedOn w:val="a"/>
    <w:qFormat/>
    <w:rsid w:val="00FA656A"/>
    <w:pPr>
      <w:ind w:firstLineChars="200" w:firstLine="420"/>
    </w:pPr>
    <w:rPr>
      <w:rFonts w:ascii="Calibri" w:hAnsi="Calibri"/>
      <w:szCs w:val="22"/>
    </w:rPr>
  </w:style>
  <w:style w:type="character" w:customStyle="1" w:styleId="opexactqawordwordpronounce">
    <w:name w:val="op_exactqa_word_word_pronounce"/>
    <w:basedOn w:val="a0"/>
    <w:rsid w:val="00FA656A"/>
  </w:style>
  <w:style w:type="paragraph" w:customStyle="1" w:styleId="1c">
    <w:name w:val="无间隔1"/>
    <w:link w:val="NoSpacingChar"/>
    <w:rsid w:val="00FA656A"/>
    <w:pPr>
      <w:widowControl w:val="0"/>
      <w:jc w:val="both"/>
    </w:pPr>
    <w:rPr>
      <w:rFonts w:ascii="Calibri" w:eastAsia="宋体" w:hAnsi="Calibri" w:cs="Times New Roman"/>
    </w:rPr>
  </w:style>
  <w:style w:type="character" w:customStyle="1" w:styleId="NoSpacingChar">
    <w:name w:val="No Spacing Char"/>
    <w:basedOn w:val="a0"/>
    <w:link w:val="1c"/>
    <w:locked/>
    <w:rsid w:val="00FA656A"/>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4186</Words>
  <Characters>23863</Characters>
  <Application>Microsoft Office Word</Application>
  <DocSecurity>0</DocSecurity>
  <Lines>198</Lines>
  <Paragraphs>55</Paragraphs>
  <ScaleCrop>false</ScaleCrop>
  <Company>苏州大学</Company>
  <LinksUpToDate>false</LinksUpToDate>
  <CharactersWithSpaces>27994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llji(吉亮亮)</dc:creator>
  <cp:keywords/>
  <dc:description/>
  <cp:lastModifiedBy>llji(吉亮亮)</cp:lastModifiedBy>
  <cp:revision>1</cp:revision>
  <dcterms:created xsi:type="dcterms:W3CDTF">2017-02-23T07:19:00Z</dcterms:created>
  <dcterms:modified xsi:type="dcterms:W3CDTF">2017-02-23T07:19:00Z</dcterms:modified>
</cp:coreProperties>
</file>